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E51D0" w14:textId="77777777" w:rsidR="00D24E58" w:rsidRPr="00D83DF7" w:rsidRDefault="00D24E58" w:rsidP="00D24E58">
      <w:pPr>
        <w:jc w:val="center"/>
        <w:rPr>
          <w:rFonts w:ascii="Bookman Old Style" w:hAnsi="Bookman Old Style"/>
          <w:b/>
          <w:sz w:val="26"/>
          <w:szCs w:val="26"/>
        </w:rPr>
      </w:pPr>
      <w:bookmarkStart w:id="0" w:name="_Hlk189674056"/>
      <w:r w:rsidRPr="00D83DF7">
        <w:rPr>
          <w:rFonts w:ascii="Bookman Old Style" w:hAnsi="Bookman Old Style"/>
          <w:b/>
          <w:sz w:val="26"/>
          <w:szCs w:val="26"/>
        </w:rPr>
        <w:t>KARNATAKA POWER TRANSMISSION CORPORATION LIMITED</w:t>
      </w:r>
    </w:p>
    <w:p w14:paraId="7DD58009" w14:textId="77777777" w:rsidR="00D24E58" w:rsidRDefault="00D24E58" w:rsidP="00D24E58">
      <w:pPr>
        <w:shd w:val="clear" w:color="auto" w:fill="FFFFFF"/>
        <w:jc w:val="center"/>
        <w:rPr>
          <w:color w:val="222222"/>
        </w:rPr>
      </w:pPr>
      <w:r>
        <w:rPr>
          <w:rFonts w:ascii="Bookman Old Style" w:hAnsi="Bookman Old Style"/>
          <w:color w:val="222222"/>
          <w:sz w:val="20"/>
          <w:szCs w:val="20"/>
        </w:rPr>
        <w:t xml:space="preserve">Registered Office of the Company: Corporate Office, Kaveri Bhavan, </w:t>
      </w:r>
      <w:proofErr w:type="spellStart"/>
      <w:r>
        <w:rPr>
          <w:rFonts w:ascii="Bookman Old Style" w:hAnsi="Bookman Old Style"/>
          <w:color w:val="222222"/>
          <w:sz w:val="20"/>
          <w:szCs w:val="20"/>
        </w:rPr>
        <w:t>K.</w:t>
      </w:r>
      <w:proofErr w:type="gramStart"/>
      <w:r>
        <w:rPr>
          <w:rFonts w:ascii="Bookman Old Style" w:hAnsi="Bookman Old Style"/>
          <w:color w:val="222222"/>
          <w:sz w:val="20"/>
          <w:szCs w:val="20"/>
        </w:rPr>
        <w:t>G.Road</w:t>
      </w:r>
      <w:proofErr w:type="spellEnd"/>
      <w:proofErr w:type="gramEnd"/>
      <w:r>
        <w:rPr>
          <w:rFonts w:ascii="Bookman Old Style" w:hAnsi="Bookman Old Style"/>
          <w:color w:val="222222"/>
          <w:sz w:val="20"/>
          <w:szCs w:val="20"/>
        </w:rPr>
        <w:t>, Bengaluru-560009.</w:t>
      </w:r>
    </w:p>
    <w:p w14:paraId="029DD3A2" w14:textId="77777777" w:rsidR="00D24E58" w:rsidRDefault="00D24E58" w:rsidP="00D24E58">
      <w:pPr>
        <w:shd w:val="clear" w:color="auto" w:fill="FFFFFF"/>
        <w:jc w:val="center"/>
        <w:rPr>
          <w:color w:val="222222"/>
        </w:rPr>
      </w:pPr>
      <w:r>
        <w:rPr>
          <w:rFonts w:ascii="Bookman Old Style" w:hAnsi="Bookman Old Style"/>
          <w:color w:val="222222"/>
          <w:sz w:val="20"/>
          <w:szCs w:val="20"/>
        </w:rPr>
        <w:t>Corporate Identity Number (CIN): U40109KA1999SGC025521, Website: </w:t>
      </w:r>
      <w:hyperlink r:id="rId6" w:tgtFrame="_blank" w:history="1">
        <w:r>
          <w:rPr>
            <w:rStyle w:val="Hyperlink"/>
            <w:rFonts w:ascii="Bookman Old Style" w:hAnsi="Bookman Old Style"/>
            <w:color w:val="1155CC"/>
            <w:sz w:val="20"/>
            <w:szCs w:val="20"/>
          </w:rPr>
          <w:t>kptcl.karnataka.gov.in</w:t>
        </w:r>
      </w:hyperlink>
    </w:p>
    <w:tbl>
      <w:tblPr>
        <w:tblW w:w="9810" w:type="dxa"/>
        <w:jc w:val="center"/>
        <w:tblCellMar>
          <w:left w:w="0" w:type="dxa"/>
          <w:right w:w="0" w:type="dxa"/>
        </w:tblCellMar>
        <w:tblLook w:val="04A0" w:firstRow="1" w:lastRow="0" w:firstColumn="1" w:lastColumn="0" w:noHBand="0" w:noVBand="1"/>
      </w:tblPr>
      <w:tblGrid>
        <w:gridCol w:w="3800"/>
        <w:gridCol w:w="1587"/>
        <w:gridCol w:w="4423"/>
      </w:tblGrid>
      <w:tr w:rsidR="00D24E58" w14:paraId="1B066808" w14:textId="77777777" w:rsidTr="00D24E58">
        <w:trPr>
          <w:trHeight w:val="1016"/>
          <w:jc w:val="center"/>
        </w:trPr>
        <w:tc>
          <w:tcPr>
            <w:tcW w:w="3800"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7BCC92CA" w14:textId="77777777" w:rsidR="00D24E58" w:rsidRDefault="00D24E58" w:rsidP="00BA7E80">
            <w:proofErr w:type="gramStart"/>
            <w:r>
              <w:rPr>
                <w:rFonts w:ascii="Bookman Old Style" w:hAnsi="Bookman Old Style"/>
                <w:b/>
                <w:bCs/>
              </w:rPr>
              <w:t>Phone :</w:t>
            </w:r>
            <w:proofErr w:type="gramEnd"/>
          </w:p>
          <w:p w14:paraId="72283E47" w14:textId="77777777" w:rsidR="00D24E58" w:rsidRDefault="00D24E58" w:rsidP="00BA7E80">
            <w:r>
              <w:rPr>
                <w:rFonts w:ascii="Bookman Old Style" w:hAnsi="Bookman Old Style"/>
                <w:b/>
                <w:bCs/>
              </w:rPr>
              <w:t xml:space="preserve">Off     </w:t>
            </w:r>
            <w:proofErr w:type="gramStart"/>
            <w:r>
              <w:rPr>
                <w:rFonts w:ascii="Bookman Old Style" w:hAnsi="Bookman Old Style"/>
                <w:b/>
                <w:bCs/>
              </w:rPr>
              <w:t>  :</w:t>
            </w:r>
            <w:proofErr w:type="gramEnd"/>
            <w:r>
              <w:rPr>
                <w:rFonts w:ascii="Bookman Old Style" w:hAnsi="Bookman Old Style"/>
                <w:b/>
                <w:bCs/>
              </w:rPr>
              <w:t xml:space="preserve"> 0821- 2455770</w:t>
            </w:r>
          </w:p>
          <w:p w14:paraId="0CEA141F" w14:textId="77777777" w:rsidR="00D24E58" w:rsidRDefault="00D24E58" w:rsidP="00BA7E80">
            <w:r>
              <w:rPr>
                <w:rFonts w:ascii="Bookman Old Style" w:hAnsi="Bookman Old Style"/>
                <w:b/>
                <w:bCs/>
              </w:rPr>
              <w:t xml:space="preserve">Fax    </w:t>
            </w:r>
            <w:proofErr w:type="gramStart"/>
            <w:r>
              <w:rPr>
                <w:rFonts w:ascii="Bookman Old Style" w:hAnsi="Bookman Old Style"/>
                <w:b/>
                <w:bCs/>
              </w:rPr>
              <w:t>  :</w:t>
            </w:r>
            <w:proofErr w:type="gramEnd"/>
            <w:r>
              <w:rPr>
                <w:rFonts w:ascii="Bookman Old Style" w:hAnsi="Bookman Old Style"/>
                <w:b/>
                <w:bCs/>
              </w:rPr>
              <w:t xml:space="preserve"> 0821- 2455771</w:t>
            </w:r>
          </w:p>
          <w:p w14:paraId="0B129326" w14:textId="77777777" w:rsidR="00D24E58" w:rsidRDefault="00D24E58" w:rsidP="00BA7E80">
            <w:r>
              <w:rPr>
                <w:rFonts w:ascii="Bookman Old Style" w:hAnsi="Bookman Old Style"/>
                <w:b/>
                <w:bCs/>
              </w:rPr>
              <w:t>Email: </w:t>
            </w:r>
            <w:hyperlink r:id="rId7" w:tgtFrame="_blank" w:history="1">
              <w:r>
                <w:rPr>
                  <w:rStyle w:val="Hyperlink"/>
                  <w:rFonts w:ascii="Bookman Old Style" w:hAnsi="Bookman Old Style"/>
                  <w:b/>
                  <w:bCs/>
                  <w:color w:val="1155CC"/>
                </w:rPr>
                <w:t>ceetzmys@gmail.com</w:t>
              </w:r>
            </w:hyperlink>
          </w:p>
        </w:tc>
        <w:tc>
          <w:tcPr>
            <w:tcW w:w="1587"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62A3E0E2" w14:textId="5BC26ADF" w:rsidR="00D24E58" w:rsidRDefault="00D24E58" w:rsidP="00BA7E80">
            <w:pPr>
              <w:shd w:val="clear" w:color="auto" w:fill="F0F0F0"/>
            </w:pPr>
            <w:r w:rsidRPr="006A5586">
              <w:rPr>
                <w:rFonts w:ascii="Bookman Old Style" w:hAnsi="Bookman Old Style"/>
                <w:noProof/>
                <w:sz w:val="20"/>
                <w:szCs w:val="20"/>
                <w:lang w:val="en-IN" w:eastAsia="en-IN" w:bidi="kn-IN"/>
              </w:rPr>
              <w:drawing>
                <wp:inline distT="0" distB="0" distL="0" distR="0" wp14:anchorId="5E6FA5F3" wp14:editId="006C749D">
                  <wp:extent cx="818515" cy="765810"/>
                  <wp:effectExtent l="0" t="0" r="0" b="0"/>
                  <wp:docPr id="117438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8515" cy="765810"/>
                          </a:xfrm>
                          <a:prstGeom prst="rect">
                            <a:avLst/>
                          </a:prstGeom>
                          <a:noFill/>
                          <a:ln>
                            <a:noFill/>
                          </a:ln>
                        </pic:spPr>
                      </pic:pic>
                    </a:graphicData>
                  </a:graphic>
                </wp:inline>
              </w:drawing>
            </w:r>
          </w:p>
        </w:tc>
        <w:tc>
          <w:tcPr>
            <w:tcW w:w="4423"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43F73443" w14:textId="77777777" w:rsidR="00D24E58" w:rsidRDefault="00D24E58" w:rsidP="00BA7E80">
            <w:pPr>
              <w:jc w:val="center"/>
            </w:pPr>
            <w:r>
              <w:rPr>
                <w:rFonts w:ascii="Bookman Old Style" w:hAnsi="Bookman Old Style"/>
                <w:b/>
                <w:bCs/>
              </w:rPr>
              <w:t>Office of the</w:t>
            </w:r>
          </w:p>
          <w:p w14:paraId="7D9CD956" w14:textId="77777777" w:rsidR="00D24E58" w:rsidRDefault="00D24E58" w:rsidP="00BA7E80">
            <w:pPr>
              <w:jc w:val="center"/>
            </w:pPr>
            <w:r>
              <w:rPr>
                <w:rFonts w:ascii="Bookman Old Style" w:hAnsi="Bookman Old Style"/>
                <w:b/>
                <w:bCs/>
              </w:rPr>
              <w:t>Chief Engineer (Ele) (Operations),</w:t>
            </w:r>
          </w:p>
          <w:p w14:paraId="054AA0C5" w14:textId="77777777" w:rsidR="00D24E58" w:rsidRDefault="00D24E58" w:rsidP="00BA7E80">
            <w:pPr>
              <w:jc w:val="center"/>
            </w:pPr>
            <w:r>
              <w:rPr>
                <w:rFonts w:ascii="Bookman Old Style" w:hAnsi="Bookman Old Style"/>
                <w:b/>
                <w:bCs/>
              </w:rPr>
              <w:t xml:space="preserve">KPTCL, </w:t>
            </w:r>
            <w:proofErr w:type="spellStart"/>
            <w:r>
              <w:rPr>
                <w:rFonts w:ascii="Bookman Old Style" w:hAnsi="Bookman Old Style"/>
                <w:b/>
                <w:bCs/>
              </w:rPr>
              <w:t>Prasarana</w:t>
            </w:r>
            <w:proofErr w:type="spellEnd"/>
            <w:r>
              <w:rPr>
                <w:rFonts w:ascii="Bookman Old Style" w:hAnsi="Bookman Old Style"/>
                <w:b/>
                <w:bCs/>
              </w:rPr>
              <w:t xml:space="preserve"> Bhavana, Ground Floor, FTS compound, Mysuru</w:t>
            </w:r>
          </w:p>
        </w:tc>
      </w:tr>
    </w:tbl>
    <w:p w14:paraId="5FD1B2CD" w14:textId="5F18EFA0" w:rsidR="00D24E58" w:rsidRDefault="00D24E58" w:rsidP="00D24E58">
      <w:pPr>
        <w:rPr>
          <w:rFonts w:ascii="Bookman Old Style" w:eastAsia="Batang" w:hAnsi="Bookman Old Style" w:cs="Arial"/>
        </w:rPr>
      </w:pPr>
      <w:r>
        <w:rPr>
          <w:rFonts w:ascii="Bookman Old Style" w:hAnsi="Bookman Old Style"/>
          <w:b/>
          <w:bCs/>
          <w:color w:val="222222"/>
          <w:shd w:val="clear" w:color="auto" w:fill="FFFFFF"/>
        </w:rPr>
        <w:t>No</w:t>
      </w:r>
      <w:r w:rsidR="00F84528">
        <w:rPr>
          <w:rFonts w:ascii="Bookman Old Style" w:hAnsi="Bookman Old Style"/>
          <w:color w:val="222222"/>
          <w:shd w:val="clear" w:color="auto" w:fill="FFFFFF"/>
        </w:rPr>
        <w:t>. CEE/TZM/SEE(O)/AEE-1</w:t>
      </w:r>
      <w:r>
        <w:rPr>
          <w:rFonts w:ascii="Bookman Old Style" w:hAnsi="Bookman Old Style"/>
          <w:color w:val="222222"/>
          <w:shd w:val="clear" w:color="auto" w:fill="FFFFFF"/>
        </w:rPr>
        <w:t>/202</w:t>
      </w:r>
      <w:r w:rsidR="00AD0342">
        <w:rPr>
          <w:rFonts w:ascii="Bookman Old Style" w:hAnsi="Bookman Old Style"/>
          <w:color w:val="222222"/>
          <w:shd w:val="clear" w:color="auto" w:fill="FFFFFF"/>
        </w:rPr>
        <w:t>5-26</w:t>
      </w:r>
      <w:r>
        <w:rPr>
          <w:rFonts w:ascii="Bookman Old Style" w:hAnsi="Bookman Old Style"/>
          <w:color w:val="222222"/>
          <w:shd w:val="clear" w:color="auto" w:fill="FFFFFF"/>
        </w:rPr>
        <w:t xml:space="preserve">/                    </w:t>
      </w:r>
      <w:r w:rsidR="00F84528">
        <w:rPr>
          <w:rFonts w:ascii="Bookman Old Style" w:hAnsi="Bookman Old Style"/>
          <w:color w:val="222222"/>
          <w:shd w:val="clear" w:color="auto" w:fill="FFFFFF"/>
        </w:rPr>
        <w:t xml:space="preserve">                    Date:    </w:t>
      </w:r>
      <w:r w:rsidR="00AD0342">
        <w:rPr>
          <w:rFonts w:ascii="Bookman Old Style" w:hAnsi="Bookman Old Style"/>
          <w:color w:val="222222"/>
          <w:shd w:val="clear" w:color="auto" w:fill="FFFFFF"/>
        </w:rPr>
        <w:t xml:space="preserve">   </w:t>
      </w:r>
      <w:r w:rsidRPr="00BF279D">
        <w:rPr>
          <w:rFonts w:ascii="Bookman Old Style" w:eastAsia="Batang" w:hAnsi="Bookman Old Style" w:cs="Arial"/>
        </w:rPr>
        <w:t xml:space="preserve"> </w:t>
      </w:r>
    </w:p>
    <w:bookmarkEnd w:id="0"/>
    <w:p w14:paraId="482DB3DF" w14:textId="77777777" w:rsidR="009E0BD9" w:rsidRPr="006A1072" w:rsidRDefault="009E0BD9">
      <w:pPr>
        <w:pStyle w:val="BodyText"/>
        <w:rPr>
          <w:rFonts w:ascii="Century Schoolbook" w:hAnsi="Century Schoolbook"/>
          <w:b/>
          <w:sz w:val="36"/>
          <w:szCs w:val="36"/>
        </w:rPr>
      </w:pPr>
    </w:p>
    <w:p w14:paraId="1C5A4F60" w14:textId="77777777" w:rsidR="00540B68" w:rsidRPr="00880FEA" w:rsidRDefault="00540B68" w:rsidP="000801DE">
      <w:pPr>
        <w:tabs>
          <w:tab w:val="left" w:pos="720"/>
        </w:tabs>
        <w:spacing w:before="120" w:after="120"/>
        <w:jc w:val="center"/>
        <w:rPr>
          <w:rFonts w:ascii="Century Schoolbook" w:hAnsi="Century Schoolbook"/>
          <w:b/>
          <w:sz w:val="32"/>
          <w:u w:val="single"/>
        </w:rPr>
      </w:pPr>
      <w:r w:rsidRPr="00880FEA">
        <w:rPr>
          <w:rFonts w:ascii="Century Schoolbook" w:hAnsi="Century Schoolbook"/>
          <w:b/>
          <w:sz w:val="32"/>
          <w:u w:val="single"/>
        </w:rPr>
        <w:t>NOTICE INVITING TENDER</w:t>
      </w:r>
    </w:p>
    <w:p w14:paraId="4FA3D5CA" w14:textId="77777777" w:rsidR="00540B68" w:rsidRDefault="00540B68" w:rsidP="00540B68">
      <w:pPr>
        <w:tabs>
          <w:tab w:val="left" w:pos="720"/>
        </w:tabs>
        <w:jc w:val="center"/>
        <w:rPr>
          <w:rFonts w:ascii="Century Schoolbook" w:hAnsi="Century Schoolbook"/>
          <w:b/>
          <w:sz w:val="24"/>
        </w:rPr>
      </w:pPr>
      <w:r w:rsidRPr="00880FEA">
        <w:rPr>
          <w:rFonts w:ascii="Century Schoolbook" w:hAnsi="Century Schoolbook"/>
          <w:b/>
          <w:sz w:val="24"/>
        </w:rPr>
        <w:t>(On e-Procurement portal only)</w:t>
      </w:r>
    </w:p>
    <w:p w14:paraId="0A157F88" w14:textId="77777777" w:rsidR="00AD0342" w:rsidRPr="00880FEA" w:rsidRDefault="00AD0342" w:rsidP="00540B68">
      <w:pPr>
        <w:tabs>
          <w:tab w:val="left" w:pos="720"/>
        </w:tabs>
        <w:jc w:val="center"/>
        <w:rPr>
          <w:rFonts w:ascii="Century Schoolbook" w:hAnsi="Century Schoolbook"/>
          <w:b/>
          <w:sz w:val="24"/>
        </w:rPr>
      </w:pPr>
    </w:p>
    <w:tbl>
      <w:tblPr>
        <w:tblStyle w:val="TableGrid"/>
        <w:tblpPr w:leftFromText="180" w:rightFromText="180" w:vertAnchor="text" w:tblpX="4" w:tblpY="1"/>
        <w:tblOverlap w:val="never"/>
        <w:tblW w:w="9921" w:type="dxa"/>
        <w:tblLook w:val="04A0" w:firstRow="1" w:lastRow="0" w:firstColumn="1" w:lastColumn="0" w:noHBand="0" w:noVBand="1"/>
      </w:tblPr>
      <w:tblGrid>
        <w:gridCol w:w="489"/>
        <w:gridCol w:w="2041"/>
        <w:gridCol w:w="7391"/>
      </w:tblGrid>
      <w:tr w:rsidR="00ED5F15" w:rsidRPr="00831A0D" w14:paraId="0BEC3390" w14:textId="77777777" w:rsidTr="006562BC">
        <w:tc>
          <w:tcPr>
            <w:tcW w:w="495" w:type="dxa"/>
            <w:vAlign w:val="center"/>
          </w:tcPr>
          <w:p w14:paraId="0C5D1C8E" w14:textId="54FFF02E" w:rsidR="00ED5F15" w:rsidRPr="00831A0D" w:rsidRDefault="00ED5F15" w:rsidP="006562BC">
            <w:pPr>
              <w:ind w:left="-57" w:right="-57"/>
              <w:jc w:val="center"/>
              <w:rPr>
                <w:rFonts w:ascii="Bookman Old Style" w:hAnsi="Bookman Old Style"/>
              </w:rPr>
            </w:pPr>
            <w:r w:rsidRPr="00831A0D">
              <w:rPr>
                <w:rFonts w:ascii="Bookman Old Style" w:hAnsi="Bookman Old Style"/>
                <w:b/>
                <w:spacing w:val="-10"/>
                <w:w w:val="115"/>
              </w:rPr>
              <w:t>1</w:t>
            </w:r>
          </w:p>
        </w:tc>
        <w:tc>
          <w:tcPr>
            <w:tcW w:w="1910" w:type="dxa"/>
            <w:vAlign w:val="center"/>
          </w:tcPr>
          <w:p w14:paraId="6B1D2915" w14:textId="79ADF0F2" w:rsidR="00ED5F15" w:rsidRPr="00831A0D" w:rsidRDefault="00ED5F15" w:rsidP="006562BC">
            <w:pPr>
              <w:ind w:left="-57" w:right="-57"/>
              <w:rPr>
                <w:rFonts w:ascii="Bookman Old Style" w:hAnsi="Bookman Old Style"/>
              </w:rPr>
            </w:pPr>
            <w:r w:rsidRPr="00831A0D">
              <w:rPr>
                <w:rFonts w:ascii="Bookman Old Style" w:hAnsi="Bookman Old Style"/>
                <w:color w:val="313131"/>
                <w:w w:val="110"/>
              </w:rPr>
              <w:t>Bid</w:t>
            </w:r>
            <w:r w:rsidRPr="00831A0D">
              <w:rPr>
                <w:rFonts w:ascii="Bookman Old Style" w:hAnsi="Bookman Old Style"/>
                <w:color w:val="313131"/>
                <w:spacing w:val="39"/>
                <w:w w:val="110"/>
              </w:rPr>
              <w:t xml:space="preserve"> </w:t>
            </w:r>
            <w:r w:rsidRPr="00831A0D">
              <w:rPr>
                <w:rFonts w:ascii="Bookman Old Style" w:hAnsi="Bookman Old Style"/>
                <w:color w:val="313131"/>
                <w:w w:val="110"/>
              </w:rPr>
              <w:t>Enquiry</w:t>
            </w:r>
            <w:r w:rsidRPr="00831A0D">
              <w:rPr>
                <w:rFonts w:ascii="Bookman Old Style" w:hAnsi="Bookman Old Style"/>
                <w:color w:val="313131"/>
                <w:spacing w:val="53"/>
                <w:w w:val="110"/>
              </w:rPr>
              <w:t xml:space="preserve"> </w:t>
            </w:r>
            <w:r w:rsidRPr="00831A0D">
              <w:rPr>
                <w:rFonts w:ascii="Bookman Old Style" w:hAnsi="Bookman Old Style"/>
                <w:color w:val="313131"/>
                <w:spacing w:val="-5"/>
                <w:w w:val="110"/>
              </w:rPr>
              <w:t>No</w:t>
            </w:r>
          </w:p>
        </w:tc>
        <w:tc>
          <w:tcPr>
            <w:tcW w:w="7516" w:type="dxa"/>
            <w:vAlign w:val="center"/>
          </w:tcPr>
          <w:p w14:paraId="08D37896" w14:textId="421F2261" w:rsidR="00E662E9" w:rsidRDefault="00E662E9" w:rsidP="006562BC">
            <w:pPr>
              <w:spacing w:before="60" w:after="60"/>
              <w:rPr>
                <w:rFonts w:ascii="Bookman Old Style" w:hAnsi="Bookman Old Style"/>
                <w:color w:val="FF0000"/>
              </w:rPr>
            </w:pPr>
            <w:r w:rsidRPr="00E662E9">
              <w:rPr>
                <w:rFonts w:ascii="Bookman Old Style" w:hAnsi="Bookman Old Style"/>
                <w:color w:val="FF0000"/>
              </w:rPr>
              <w:t>KPTCL/CEE/MYS/TZ/SEEO/AEE-1/25-26/AUG/7</w:t>
            </w:r>
            <w:r w:rsidR="00764C86">
              <w:rPr>
                <w:rFonts w:ascii="Bookman Old Style" w:hAnsi="Bookman Old Style"/>
                <w:color w:val="FF0000"/>
              </w:rPr>
              <w:t>8</w:t>
            </w:r>
            <w:r w:rsidR="00B76825">
              <w:rPr>
                <w:rFonts w:ascii="Bookman Old Style" w:hAnsi="Bookman Old Style"/>
                <w:color w:val="FF0000"/>
              </w:rPr>
              <w:t>8</w:t>
            </w:r>
            <w:r w:rsidR="00B623A4">
              <w:rPr>
                <w:rFonts w:ascii="Bookman Old Style" w:hAnsi="Bookman Old Style"/>
                <w:color w:val="FF0000"/>
              </w:rPr>
              <w:t>/CALL</w:t>
            </w:r>
            <w:r w:rsidR="00221088">
              <w:rPr>
                <w:rFonts w:ascii="Bookman Old Style" w:hAnsi="Bookman Old Style"/>
                <w:color w:val="FF0000"/>
              </w:rPr>
              <w:t>-</w:t>
            </w:r>
            <w:r w:rsidR="00154CE1">
              <w:rPr>
                <w:rFonts w:ascii="Bookman Old Style" w:hAnsi="Bookman Old Style"/>
                <w:color w:val="FF0000"/>
              </w:rPr>
              <w:t>03</w:t>
            </w:r>
          </w:p>
          <w:p w14:paraId="58BDFEFE" w14:textId="73659318" w:rsidR="00275A3C" w:rsidRPr="00831A0D" w:rsidRDefault="00275A3C" w:rsidP="006562BC">
            <w:pPr>
              <w:spacing w:before="60" w:after="60"/>
              <w:rPr>
                <w:rFonts w:ascii="Bookman Old Style" w:hAnsi="Bookman Old Style"/>
                <w:color w:val="FF0000"/>
              </w:rPr>
            </w:pPr>
            <w:r w:rsidRPr="0098187A">
              <w:rPr>
                <w:rFonts w:ascii="Bookman Old Style" w:hAnsi="Bookman Old Style"/>
                <w:color w:val="002060"/>
              </w:rPr>
              <w:t>KPPP</w:t>
            </w:r>
            <w:r w:rsidR="0098187A">
              <w:rPr>
                <w:rFonts w:ascii="Bookman Old Style" w:hAnsi="Bookman Old Style"/>
                <w:color w:val="002060"/>
              </w:rPr>
              <w:t xml:space="preserve"> portal</w:t>
            </w:r>
            <w:r w:rsidRPr="0098187A">
              <w:rPr>
                <w:rFonts w:ascii="Bookman Old Style" w:hAnsi="Bookman Old Style"/>
                <w:color w:val="002060"/>
              </w:rPr>
              <w:t xml:space="preserve">: </w:t>
            </w:r>
            <w:r w:rsidR="00E54F97" w:rsidRPr="00E54F97">
              <w:rPr>
                <w:rFonts w:ascii="Bookman Old Style" w:hAnsi="Bookman Old Style"/>
                <w:color w:val="002060"/>
              </w:rPr>
              <w:t>KPTCL/</w:t>
            </w:r>
            <w:r w:rsidR="00154CE1">
              <w:rPr>
                <w:rFonts w:ascii="Bookman Old Style" w:hAnsi="Bookman Old Style"/>
                <w:color w:val="002060"/>
              </w:rPr>
              <w:t>2026-27</w:t>
            </w:r>
            <w:r w:rsidR="00E54F97" w:rsidRPr="00E54F97">
              <w:rPr>
                <w:rFonts w:ascii="Bookman Old Style" w:hAnsi="Bookman Old Style"/>
                <w:color w:val="002060"/>
              </w:rPr>
              <w:t>/SS/WORK_INDENT</w:t>
            </w:r>
            <w:r w:rsidR="00B623A4">
              <w:rPr>
                <w:rFonts w:ascii="Bookman Old Style" w:hAnsi="Bookman Old Style"/>
                <w:color w:val="002060"/>
              </w:rPr>
              <w:t>3</w:t>
            </w:r>
            <w:r w:rsidR="00154CE1">
              <w:rPr>
                <w:rFonts w:ascii="Bookman Old Style" w:hAnsi="Bookman Old Style"/>
                <w:color w:val="002060"/>
              </w:rPr>
              <w:t>922</w:t>
            </w:r>
          </w:p>
        </w:tc>
      </w:tr>
      <w:tr w:rsidR="00ED5F15" w:rsidRPr="00831A0D" w14:paraId="5E8CD437" w14:textId="77777777" w:rsidTr="006562BC">
        <w:tc>
          <w:tcPr>
            <w:tcW w:w="495" w:type="dxa"/>
            <w:vAlign w:val="center"/>
          </w:tcPr>
          <w:p w14:paraId="2FA98A1C" w14:textId="77777777" w:rsidR="00ED5F15" w:rsidRPr="00831A0D" w:rsidRDefault="00ED5F15" w:rsidP="006562BC">
            <w:pPr>
              <w:pStyle w:val="TableParagraph"/>
              <w:ind w:left="-57" w:right="-57"/>
              <w:jc w:val="center"/>
              <w:rPr>
                <w:rFonts w:ascii="Bookman Old Style" w:hAnsi="Bookman Old Style"/>
              </w:rPr>
            </w:pPr>
          </w:p>
          <w:p w14:paraId="16241104" w14:textId="77777777" w:rsidR="00ED5F15" w:rsidRPr="00831A0D" w:rsidRDefault="00ED5F15" w:rsidP="006562BC">
            <w:pPr>
              <w:pStyle w:val="TableParagraph"/>
              <w:ind w:left="-57" w:right="-57"/>
              <w:jc w:val="center"/>
              <w:rPr>
                <w:rFonts w:ascii="Bookman Old Style" w:hAnsi="Bookman Old Style"/>
              </w:rPr>
            </w:pPr>
          </w:p>
          <w:p w14:paraId="7F82D441" w14:textId="00AD8CD1" w:rsidR="00ED5F15" w:rsidRPr="00831A0D" w:rsidRDefault="00ED5F15" w:rsidP="006562BC">
            <w:pPr>
              <w:ind w:left="-57" w:right="-57"/>
              <w:jc w:val="center"/>
              <w:rPr>
                <w:rFonts w:ascii="Bookman Old Style" w:hAnsi="Bookman Old Style"/>
              </w:rPr>
            </w:pPr>
            <w:r w:rsidRPr="00831A0D">
              <w:rPr>
                <w:rFonts w:ascii="Bookman Old Style" w:hAnsi="Bookman Old Style"/>
                <w:b/>
                <w:spacing w:val="-10"/>
                <w:w w:val="115"/>
              </w:rPr>
              <w:t>2</w:t>
            </w:r>
          </w:p>
        </w:tc>
        <w:tc>
          <w:tcPr>
            <w:tcW w:w="1910" w:type="dxa"/>
            <w:vAlign w:val="center"/>
          </w:tcPr>
          <w:p w14:paraId="5915C39D" w14:textId="471B8BD9" w:rsidR="00ED5F15" w:rsidRPr="00831A0D" w:rsidRDefault="00ED5F15" w:rsidP="006562BC">
            <w:pPr>
              <w:ind w:left="-57" w:right="-57"/>
              <w:rPr>
                <w:rFonts w:ascii="Bookman Old Style" w:hAnsi="Bookman Old Style"/>
              </w:rPr>
            </w:pPr>
            <w:r w:rsidRPr="00831A0D">
              <w:rPr>
                <w:rFonts w:ascii="Bookman Old Style" w:hAnsi="Bookman Old Style"/>
                <w:color w:val="313131"/>
                <w:w w:val="105"/>
              </w:rPr>
              <w:t>Name of</w:t>
            </w:r>
            <w:r w:rsidRPr="00831A0D">
              <w:rPr>
                <w:rFonts w:ascii="Bookman Old Style" w:hAnsi="Bookman Old Style"/>
                <w:color w:val="313131"/>
                <w:spacing w:val="-2"/>
                <w:w w:val="105"/>
              </w:rPr>
              <w:t xml:space="preserve"> </w:t>
            </w:r>
            <w:r w:rsidRPr="00831A0D">
              <w:rPr>
                <w:rFonts w:ascii="Bookman Old Style" w:hAnsi="Bookman Old Style"/>
                <w:color w:val="313131"/>
                <w:w w:val="105"/>
              </w:rPr>
              <w:t xml:space="preserve">the </w:t>
            </w:r>
            <w:r w:rsidRPr="00831A0D">
              <w:rPr>
                <w:rFonts w:ascii="Bookman Old Style" w:hAnsi="Bookman Old Style"/>
                <w:color w:val="313131"/>
                <w:spacing w:val="-4"/>
                <w:w w:val="105"/>
              </w:rPr>
              <w:t>work</w:t>
            </w:r>
          </w:p>
        </w:tc>
        <w:tc>
          <w:tcPr>
            <w:tcW w:w="7516" w:type="dxa"/>
            <w:vAlign w:val="center"/>
          </w:tcPr>
          <w:p w14:paraId="32FE3D92" w14:textId="4B8ADF8E" w:rsidR="00ED5F15" w:rsidRPr="00831A0D" w:rsidRDefault="00E3721F" w:rsidP="006562BC">
            <w:pPr>
              <w:spacing w:before="60" w:after="60"/>
              <w:jc w:val="both"/>
              <w:rPr>
                <w:rFonts w:ascii="Bookman Old Style" w:hAnsi="Bookman Old Style" w:cs="TimesNewRomanPSMT"/>
              </w:rPr>
            </w:pPr>
            <w:r w:rsidRPr="00E3721F">
              <w:rPr>
                <w:rFonts w:ascii="Bookman Old Style" w:hAnsi="Bookman Old Style" w:cs="TimesNewRomanPSMT"/>
              </w:rPr>
              <w:t xml:space="preserve">Replacement of 2x12.5MVA Power Transformers-1&amp;2 by 2x20MVA Power Transformers at 66/11 KV </w:t>
            </w:r>
            <w:r w:rsidRPr="00E3721F">
              <w:rPr>
                <w:rFonts w:ascii="Bookman Old Style" w:hAnsi="Bookman Old Style" w:cs="TimesNewRomanPSMT"/>
                <w:b/>
                <w:bCs/>
              </w:rPr>
              <w:t>ADDIHALLI</w:t>
            </w:r>
            <w:r w:rsidRPr="00E3721F">
              <w:rPr>
                <w:rFonts w:ascii="Bookman Old Style" w:hAnsi="Bookman Old Style" w:cs="TimesNewRomanPSMT"/>
              </w:rPr>
              <w:t xml:space="preserve"> KPTCL Substation in Nagamangala Taluk, </w:t>
            </w:r>
            <w:proofErr w:type="spellStart"/>
            <w:r w:rsidRPr="00E3721F">
              <w:rPr>
                <w:rFonts w:ascii="Bookman Old Style" w:hAnsi="Bookman Old Style" w:cs="TimesNewRomanPSMT"/>
              </w:rPr>
              <w:t>Mandya</w:t>
            </w:r>
            <w:proofErr w:type="spellEnd"/>
            <w:r w:rsidRPr="00E3721F">
              <w:rPr>
                <w:rFonts w:ascii="Bookman Old Style" w:hAnsi="Bookman Old Style" w:cs="TimesNewRomanPSMT"/>
              </w:rPr>
              <w:t xml:space="preserve"> District on Partial Turn Key (PTK) basis  including supply of all matching materials/equipment(except 66/11kV Power Transformer and 11kV switchgear) and erection &amp; including civil works of all materials/equipment, testing and commissioning</w:t>
            </w:r>
            <w:r w:rsidR="00B623A4">
              <w:rPr>
                <w:rFonts w:ascii="Bookman Old Style" w:hAnsi="Bookman Old Style" w:cs="TimesNewRomanPSMT"/>
              </w:rPr>
              <w:t xml:space="preserve"> </w:t>
            </w:r>
            <w:r w:rsidR="00B344BE" w:rsidRPr="00B344BE">
              <w:rPr>
                <w:rFonts w:ascii="Bookman Old Style" w:hAnsi="Bookman Old Style" w:cs="TimesNewRomanPSMT"/>
              </w:rPr>
              <w:t>[Reserved for SC]</w:t>
            </w:r>
            <w:r w:rsidR="00B623A4">
              <w:rPr>
                <w:rFonts w:ascii="Bookman Old Style" w:hAnsi="Bookman Old Style" w:cs="TimesNewRomanPSMT"/>
              </w:rPr>
              <w:t xml:space="preserve"> [CALL-0</w:t>
            </w:r>
            <w:r w:rsidR="00154CE1">
              <w:rPr>
                <w:rFonts w:ascii="Bookman Old Style" w:hAnsi="Bookman Old Style" w:cs="TimesNewRomanPSMT"/>
              </w:rPr>
              <w:t>3</w:t>
            </w:r>
            <w:r w:rsidR="00B623A4">
              <w:rPr>
                <w:rFonts w:ascii="Bookman Old Style" w:hAnsi="Bookman Old Style" w:cs="TimesNewRomanPSMT"/>
              </w:rPr>
              <w:t>]</w:t>
            </w:r>
          </w:p>
        </w:tc>
      </w:tr>
      <w:tr w:rsidR="00ED5F15" w:rsidRPr="00831A0D" w14:paraId="1C5A0C59" w14:textId="77777777" w:rsidTr="006562BC">
        <w:tc>
          <w:tcPr>
            <w:tcW w:w="495" w:type="dxa"/>
            <w:vAlign w:val="center"/>
          </w:tcPr>
          <w:p w14:paraId="5BB63B70" w14:textId="1526F905" w:rsidR="00ED5F15" w:rsidRPr="00831A0D" w:rsidRDefault="00ED5F15" w:rsidP="006562BC">
            <w:pPr>
              <w:ind w:left="-57" w:right="-57"/>
              <w:jc w:val="center"/>
              <w:rPr>
                <w:rFonts w:ascii="Bookman Old Style" w:hAnsi="Bookman Old Style"/>
              </w:rPr>
            </w:pPr>
            <w:r w:rsidRPr="00831A0D">
              <w:rPr>
                <w:rFonts w:ascii="Bookman Old Style" w:hAnsi="Bookman Old Style"/>
                <w:b/>
                <w:spacing w:val="-10"/>
                <w:w w:val="115"/>
              </w:rPr>
              <w:t>3</w:t>
            </w:r>
          </w:p>
        </w:tc>
        <w:tc>
          <w:tcPr>
            <w:tcW w:w="1910" w:type="dxa"/>
            <w:vAlign w:val="center"/>
          </w:tcPr>
          <w:p w14:paraId="79132262" w14:textId="132BFE79" w:rsidR="00ED5F15" w:rsidRPr="00831A0D" w:rsidRDefault="00ED5F15" w:rsidP="006562BC">
            <w:pPr>
              <w:ind w:left="-57" w:right="-57"/>
              <w:rPr>
                <w:rFonts w:ascii="Bookman Old Style" w:hAnsi="Bookman Old Style"/>
              </w:rPr>
            </w:pPr>
            <w:r w:rsidRPr="00831A0D">
              <w:rPr>
                <w:rFonts w:ascii="Bookman Old Style" w:hAnsi="Bookman Old Style"/>
                <w:color w:val="313131"/>
                <w:spacing w:val="-2"/>
                <w:w w:val="115"/>
              </w:rPr>
              <w:t>Commissioning</w:t>
            </w:r>
          </w:p>
        </w:tc>
        <w:tc>
          <w:tcPr>
            <w:tcW w:w="7516" w:type="dxa"/>
            <w:vAlign w:val="center"/>
          </w:tcPr>
          <w:p w14:paraId="6E1AFC9D" w14:textId="40E7C45B" w:rsidR="00ED5F15" w:rsidRPr="00C9153B" w:rsidRDefault="00ED5F15" w:rsidP="006562BC">
            <w:pPr>
              <w:spacing w:before="60" w:after="60"/>
              <w:rPr>
                <w:rFonts w:ascii="Bookman Old Style" w:hAnsi="Bookman Old Style" w:cs="TimesNewRomanPSMT"/>
              </w:rPr>
            </w:pPr>
            <w:r w:rsidRPr="00831A0D">
              <w:rPr>
                <w:rFonts w:ascii="Bookman Old Style" w:hAnsi="Bookman Old Style" w:cs="TimesNewRomanPSMT"/>
              </w:rPr>
              <w:t xml:space="preserve">Commissioning period is </w:t>
            </w:r>
            <w:r w:rsidR="00E662E9" w:rsidRPr="00E662E9">
              <w:rPr>
                <w:rFonts w:ascii="Bookman Old Style" w:hAnsi="Bookman Old Style" w:cs="TimesNewRomanPSMT"/>
                <w:b/>
                <w:bCs/>
              </w:rPr>
              <w:t>06</w:t>
            </w:r>
            <w:r w:rsidRPr="00831A0D">
              <w:rPr>
                <w:rFonts w:ascii="Bookman Old Style" w:hAnsi="Bookman Old Style" w:cs="TimesNewRomanPSMT"/>
                <w:b/>
                <w:bCs/>
              </w:rPr>
              <w:t xml:space="preserve"> (</w:t>
            </w:r>
            <w:r w:rsidR="00E662E9">
              <w:rPr>
                <w:rFonts w:ascii="Bookman Old Style" w:hAnsi="Bookman Old Style" w:cs="TimesNewRomanPSMT"/>
                <w:b/>
                <w:bCs/>
              </w:rPr>
              <w:t>Six</w:t>
            </w:r>
            <w:r w:rsidRPr="00831A0D">
              <w:rPr>
                <w:rFonts w:ascii="Bookman Old Style" w:hAnsi="Bookman Old Style" w:cs="TimesNewRomanPSMT"/>
                <w:b/>
                <w:bCs/>
              </w:rPr>
              <w:t>) months</w:t>
            </w:r>
            <w:r w:rsidRPr="00831A0D">
              <w:rPr>
                <w:rFonts w:ascii="Bookman Old Style" w:hAnsi="Bookman Old Style" w:cs="TimesNewRomanPSMT"/>
              </w:rPr>
              <w:t xml:space="preserve"> from the date of letter of intent including monsoon period</w:t>
            </w:r>
            <w:r w:rsidR="00C9153B">
              <w:rPr>
                <w:rFonts w:ascii="Bookman Old Style" w:hAnsi="Bookman Old Style" w:cs="TimesNewRomanPSMT"/>
              </w:rPr>
              <w:t xml:space="preserve"> </w:t>
            </w:r>
            <w:r w:rsidR="00C9153B" w:rsidRPr="00C9153B">
              <w:rPr>
                <w:rFonts w:ascii="Bookman Old Style" w:hAnsi="Bookman Old Style" w:cs="TimesNewRomanPSMT"/>
              </w:rPr>
              <w:t xml:space="preserve">or </w:t>
            </w:r>
            <w:r w:rsidR="00C9153B" w:rsidRPr="00C9153B">
              <w:rPr>
                <w:rFonts w:ascii="Bookman Old Style" w:hAnsi="Bookman Old Style" w:cs="TimesNewRomanPSMT"/>
                <w:u w:val="single"/>
              </w:rPr>
              <w:t>02</w:t>
            </w:r>
            <w:r w:rsidR="00C9153B">
              <w:rPr>
                <w:rFonts w:ascii="Bookman Old Style" w:hAnsi="Bookman Old Style" w:cs="TimesNewRomanPSMT"/>
                <w:u w:val="single"/>
              </w:rPr>
              <w:t xml:space="preserve"> </w:t>
            </w:r>
            <w:r w:rsidR="00C9153B" w:rsidRPr="00C9153B">
              <w:rPr>
                <w:rFonts w:ascii="Bookman Old Style" w:hAnsi="Bookman Old Style" w:cs="TimesNewRomanPSMT"/>
                <w:u w:val="single"/>
              </w:rPr>
              <w:t>(Two) months</w:t>
            </w:r>
            <w:r w:rsidR="00C9153B" w:rsidRPr="00C9153B">
              <w:rPr>
                <w:rFonts w:ascii="Bookman Old Style" w:hAnsi="Bookman Old Style" w:cs="TimesNewRomanPSMT"/>
              </w:rPr>
              <w:t xml:space="preserve"> from the date of supply of Power Transformer (including monsoon period)</w:t>
            </w:r>
            <w:r w:rsidR="004568D0" w:rsidRPr="00831A0D">
              <w:rPr>
                <w:rFonts w:ascii="Bookman Old Style" w:hAnsi="Bookman Old Style" w:cs="TimesNewRomanPSMT"/>
              </w:rPr>
              <w:t xml:space="preserve"> </w:t>
            </w:r>
          </w:p>
        </w:tc>
      </w:tr>
      <w:tr w:rsidR="00ED5F15" w:rsidRPr="00831A0D" w14:paraId="633A78C1" w14:textId="77777777" w:rsidTr="006562BC">
        <w:tc>
          <w:tcPr>
            <w:tcW w:w="495" w:type="dxa"/>
            <w:vAlign w:val="center"/>
          </w:tcPr>
          <w:p w14:paraId="459868CE" w14:textId="3106AE3E" w:rsidR="00ED5F15" w:rsidRPr="00831A0D" w:rsidRDefault="00ED5F15" w:rsidP="006562BC">
            <w:pPr>
              <w:ind w:left="-57" w:right="-57"/>
              <w:jc w:val="center"/>
              <w:rPr>
                <w:rFonts w:ascii="Bookman Old Style" w:hAnsi="Bookman Old Style"/>
              </w:rPr>
            </w:pPr>
            <w:r w:rsidRPr="00831A0D">
              <w:rPr>
                <w:rFonts w:ascii="Bookman Old Style" w:hAnsi="Bookman Old Style"/>
                <w:b/>
                <w:spacing w:val="-10"/>
                <w:w w:val="115"/>
              </w:rPr>
              <w:t>4</w:t>
            </w:r>
          </w:p>
        </w:tc>
        <w:tc>
          <w:tcPr>
            <w:tcW w:w="1910" w:type="dxa"/>
            <w:vAlign w:val="center"/>
          </w:tcPr>
          <w:p w14:paraId="02F982B4" w14:textId="1BB1F6E3" w:rsidR="00ED5F15" w:rsidRPr="00831A0D" w:rsidRDefault="00ED5F15" w:rsidP="006562BC">
            <w:pPr>
              <w:ind w:left="-57" w:right="-57"/>
              <w:rPr>
                <w:rFonts w:ascii="Bookman Old Style" w:hAnsi="Bookman Old Style"/>
              </w:rPr>
            </w:pPr>
            <w:r w:rsidRPr="00831A0D">
              <w:rPr>
                <w:rFonts w:ascii="Bookman Old Style" w:hAnsi="Bookman Old Style"/>
                <w:color w:val="313131"/>
                <w:w w:val="115"/>
              </w:rPr>
              <w:t>Amount put</w:t>
            </w:r>
            <w:r w:rsidRPr="00831A0D">
              <w:rPr>
                <w:rFonts w:ascii="Bookman Old Style" w:hAnsi="Bookman Old Style"/>
                <w:color w:val="313131"/>
                <w:spacing w:val="14"/>
                <w:w w:val="115"/>
              </w:rPr>
              <w:t xml:space="preserve"> </w:t>
            </w:r>
            <w:r w:rsidRPr="00831A0D">
              <w:rPr>
                <w:rFonts w:ascii="Bookman Old Style" w:hAnsi="Bookman Old Style"/>
                <w:color w:val="313131"/>
                <w:w w:val="115"/>
              </w:rPr>
              <w:t xml:space="preserve">to </w:t>
            </w:r>
            <w:r w:rsidRPr="00831A0D">
              <w:rPr>
                <w:rFonts w:ascii="Bookman Old Style" w:hAnsi="Bookman Old Style"/>
                <w:color w:val="313131"/>
                <w:spacing w:val="-2"/>
                <w:w w:val="115"/>
              </w:rPr>
              <w:t>tender</w:t>
            </w:r>
            <w:r w:rsidR="00680AE4" w:rsidRPr="00831A0D">
              <w:rPr>
                <w:rFonts w:ascii="Bookman Old Style" w:hAnsi="Bookman Old Style"/>
                <w:color w:val="313131"/>
                <w:spacing w:val="-2"/>
                <w:w w:val="115"/>
              </w:rPr>
              <w:t xml:space="preserve"> (APT)</w:t>
            </w:r>
          </w:p>
        </w:tc>
        <w:tc>
          <w:tcPr>
            <w:tcW w:w="7516" w:type="dxa"/>
            <w:vAlign w:val="center"/>
          </w:tcPr>
          <w:p w14:paraId="3917DB07" w14:textId="215F786D" w:rsidR="00ED5F15" w:rsidRPr="00831A0D" w:rsidRDefault="0039216E" w:rsidP="006562BC">
            <w:pPr>
              <w:spacing w:before="60" w:after="60"/>
              <w:rPr>
                <w:rFonts w:ascii="Bookman Old Style" w:hAnsi="Bookman Old Style"/>
              </w:rPr>
            </w:pPr>
            <w:r w:rsidRPr="007A02D5">
              <w:rPr>
                <w:rFonts w:ascii="Bookman Old Style" w:hAnsi="Bookman Old Style"/>
                <w:b/>
                <w:color w:val="001F60"/>
                <w:w w:val="125"/>
                <w:highlight w:val="yellow"/>
              </w:rPr>
              <w:t xml:space="preserve">Rs. </w:t>
            </w:r>
            <w:r w:rsidR="00154CE1">
              <w:rPr>
                <w:rFonts w:ascii="Bookman Old Style" w:hAnsi="Bookman Old Style"/>
                <w:b/>
                <w:color w:val="001F60"/>
                <w:w w:val="125"/>
                <w:highlight w:val="yellow"/>
              </w:rPr>
              <w:t>43.75</w:t>
            </w:r>
            <w:r w:rsidRPr="007A02D5">
              <w:rPr>
                <w:rFonts w:ascii="Bookman Old Style" w:hAnsi="Bookman Old Style"/>
                <w:b/>
                <w:color w:val="001F60"/>
                <w:w w:val="125"/>
                <w:highlight w:val="yellow"/>
              </w:rPr>
              <w:t xml:space="preserve"> Lakhs</w:t>
            </w:r>
            <w:r w:rsidRPr="007A02D5">
              <w:rPr>
                <w:rFonts w:ascii="Bookman Old Style" w:hAnsi="Bookman Old Style"/>
                <w:b/>
                <w:color w:val="001F60"/>
                <w:w w:val="125"/>
              </w:rPr>
              <w:t xml:space="preserve"> </w:t>
            </w:r>
            <w:r w:rsidRPr="007A02D5">
              <w:rPr>
                <w:rFonts w:ascii="Bookman Old Style" w:hAnsi="Bookman Old Style"/>
                <w:color w:val="001F60"/>
                <w:w w:val="125"/>
              </w:rPr>
              <w:t>[Excluding</w:t>
            </w:r>
            <w:r w:rsidR="00B623A4">
              <w:rPr>
                <w:rFonts w:ascii="Bookman Old Style" w:hAnsi="Bookman Old Style"/>
                <w:color w:val="001F60"/>
                <w:w w:val="125"/>
              </w:rPr>
              <w:t xml:space="preserve"> </w:t>
            </w:r>
            <w:r w:rsidRPr="007A02D5">
              <w:rPr>
                <w:rFonts w:ascii="Bookman Old Style" w:hAnsi="Bookman Old Style"/>
                <w:color w:val="001F60"/>
                <w:spacing w:val="-2"/>
                <w:w w:val="125"/>
              </w:rPr>
              <w:t>G.S.T]</w:t>
            </w:r>
          </w:p>
        </w:tc>
      </w:tr>
      <w:tr w:rsidR="00D24E58" w:rsidRPr="00831A0D" w14:paraId="6EE78E5F" w14:textId="77777777" w:rsidTr="006562BC">
        <w:tc>
          <w:tcPr>
            <w:tcW w:w="495" w:type="dxa"/>
            <w:vAlign w:val="center"/>
          </w:tcPr>
          <w:p w14:paraId="3B537D5A" w14:textId="77777777" w:rsidR="00D24E58" w:rsidRPr="00831A0D" w:rsidRDefault="00D24E58" w:rsidP="006562BC">
            <w:pPr>
              <w:ind w:left="-57" w:right="-57"/>
              <w:jc w:val="center"/>
              <w:rPr>
                <w:rFonts w:ascii="Bookman Old Style" w:hAnsi="Bookman Old Style"/>
              </w:rPr>
            </w:pPr>
            <w:r w:rsidRPr="00831A0D">
              <w:rPr>
                <w:rFonts w:ascii="Bookman Old Style" w:hAnsi="Bookman Old Style"/>
                <w:b/>
                <w:spacing w:val="-10"/>
                <w:w w:val="115"/>
              </w:rPr>
              <w:t>5</w:t>
            </w:r>
          </w:p>
        </w:tc>
        <w:tc>
          <w:tcPr>
            <w:tcW w:w="1910" w:type="dxa"/>
            <w:vAlign w:val="center"/>
          </w:tcPr>
          <w:p w14:paraId="0CFCC24F" w14:textId="1A3B7A68" w:rsidR="00D24E58" w:rsidRPr="009226DE" w:rsidRDefault="00D24E58" w:rsidP="006562BC">
            <w:pPr>
              <w:ind w:left="-57" w:right="-57"/>
              <w:rPr>
                <w:rFonts w:ascii="Bookman Old Style" w:hAnsi="Bookman Old Style"/>
              </w:rPr>
            </w:pPr>
            <w:r w:rsidRPr="009226DE">
              <w:rPr>
                <w:rFonts w:ascii="Bookman Old Style" w:hAnsi="Bookman Old Style"/>
                <w:color w:val="313131"/>
                <w:spacing w:val="-5"/>
                <w:w w:val="105"/>
              </w:rPr>
              <w:t>Tender Processing Fee</w:t>
            </w:r>
          </w:p>
        </w:tc>
        <w:tc>
          <w:tcPr>
            <w:tcW w:w="7516" w:type="dxa"/>
            <w:vAlign w:val="center"/>
          </w:tcPr>
          <w:p w14:paraId="6E9BED32" w14:textId="7E0601A1" w:rsidR="00D24E58" w:rsidRPr="00831A0D" w:rsidRDefault="00680AE4" w:rsidP="006562BC">
            <w:pPr>
              <w:spacing w:before="60" w:after="60"/>
              <w:rPr>
                <w:rFonts w:ascii="Bookman Old Style" w:hAnsi="Bookman Old Style"/>
                <w:bCs/>
              </w:rPr>
            </w:pPr>
            <w:r w:rsidRPr="00831A0D">
              <w:rPr>
                <w:rFonts w:ascii="Bookman Old Style" w:hAnsi="Bookman Old Style"/>
                <w:bCs/>
              </w:rPr>
              <w:t>A</w:t>
            </w:r>
            <w:r w:rsidR="00D24E58" w:rsidRPr="00831A0D">
              <w:rPr>
                <w:rFonts w:ascii="Bookman Old Style" w:hAnsi="Bookman Old Style"/>
                <w:bCs/>
              </w:rPr>
              <w:t>s prescribed by KPPP portal through e-payment mode of KPP</w:t>
            </w:r>
            <w:r w:rsidRPr="00831A0D">
              <w:rPr>
                <w:rFonts w:ascii="Bookman Old Style" w:hAnsi="Bookman Old Style"/>
                <w:bCs/>
              </w:rPr>
              <w:t>P</w:t>
            </w:r>
            <w:r w:rsidR="00D24E58" w:rsidRPr="00831A0D">
              <w:rPr>
                <w:rFonts w:ascii="Bookman Old Style" w:hAnsi="Bookman Old Style"/>
                <w:bCs/>
              </w:rPr>
              <w:t xml:space="preserve"> portal. Any other form of payment will not be accepted</w:t>
            </w:r>
          </w:p>
        </w:tc>
      </w:tr>
      <w:tr w:rsidR="007E63BF" w:rsidRPr="00831A0D" w14:paraId="11E803A1" w14:textId="77777777" w:rsidTr="006562BC">
        <w:tc>
          <w:tcPr>
            <w:tcW w:w="495" w:type="dxa"/>
            <w:vAlign w:val="center"/>
          </w:tcPr>
          <w:p w14:paraId="2B7080FC" w14:textId="77777777" w:rsidR="007E63BF" w:rsidRPr="00831A0D" w:rsidRDefault="007E63BF" w:rsidP="006562BC">
            <w:pPr>
              <w:pStyle w:val="TableParagraph"/>
              <w:ind w:left="-57" w:right="-57"/>
              <w:jc w:val="center"/>
              <w:rPr>
                <w:rFonts w:ascii="Bookman Old Style" w:hAnsi="Bookman Old Style"/>
              </w:rPr>
            </w:pPr>
          </w:p>
          <w:p w14:paraId="16110197" w14:textId="77777777" w:rsidR="007E63BF" w:rsidRPr="00831A0D" w:rsidRDefault="007E63BF" w:rsidP="006562BC">
            <w:pPr>
              <w:ind w:left="-57" w:right="-57"/>
              <w:jc w:val="center"/>
              <w:rPr>
                <w:rFonts w:ascii="Bookman Old Style" w:hAnsi="Bookman Old Style"/>
                <w:b/>
                <w:bCs/>
              </w:rPr>
            </w:pPr>
            <w:r w:rsidRPr="00831A0D">
              <w:rPr>
                <w:rFonts w:ascii="Bookman Old Style" w:hAnsi="Bookman Old Style"/>
                <w:b/>
                <w:bCs/>
              </w:rPr>
              <w:t>6</w:t>
            </w:r>
          </w:p>
        </w:tc>
        <w:tc>
          <w:tcPr>
            <w:tcW w:w="1910" w:type="dxa"/>
            <w:vAlign w:val="center"/>
          </w:tcPr>
          <w:p w14:paraId="2576C09E" w14:textId="77777777" w:rsidR="007E63BF" w:rsidRPr="009226DE" w:rsidRDefault="007E63BF" w:rsidP="006562BC">
            <w:pPr>
              <w:ind w:left="-57" w:right="-57"/>
              <w:rPr>
                <w:rFonts w:ascii="Bookman Old Style" w:hAnsi="Bookman Old Style"/>
              </w:rPr>
            </w:pPr>
            <w:r w:rsidRPr="009226DE">
              <w:rPr>
                <w:rFonts w:ascii="Bookman Old Style" w:hAnsi="Bookman Old Style"/>
                <w:color w:val="313131"/>
                <w:spacing w:val="-5"/>
                <w:w w:val="105"/>
              </w:rPr>
              <w:t>EMD</w:t>
            </w:r>
          </w:p>
        </w:tc>
        <w:tc>
          <w:tcPr>
            <w:tcW w:w="7516" w:type="dxa"/>
            <w:vAlign w:val="center"/>
          </w:tcPr>
          <w:p w14:paraId="3878EB4F" w14:textId="3FC9639D" w:rsidR="007E63BF" w:rsidRPr="00831A0D" w:rsidRDefault="007E63BF" w:rsidP="006562BC">
            <w:pPr>
              <w:spacing w:before="60" w:after="60"/>
              <w:ind w:left="-85" w:right="-85"/>
              <w:rPr>
                <w:rFonts w:ascii="Bookman Old Style" w:hAnsi="Bookman Old Style"/>
              </w:rPr>
            </w:pPr>
            <w:r w:rsidRPr="00831A0D">
              <w:rPr>
                <w:rFonts w:ascii="Bookman Old Style" w:hAnsi="Bookman Old Style"/>
                <w:bCs/>
              </w:rPr>
              <w:t xml:space="preserve">Bids shall be accompanied by tender processing fee, for an amount as mentioned in the e-Procurement </w:t>
            </w:r>
            <w:proofErr w:type="gramStart"/>
            <w:r w:rsidRPr="00831A0D">
              <w:rPr>
                <w:rFonts w:ascii="Bookman Old Style" w:hAnsi="Bookman Old Style"/>
                <w:bCs/>
              </w:rPr>
              <w:t>platform, and</w:t>
            </w:r>
            <w:proofErr w:type="gramEnd"/>
            <w:r w:rsidRPr="00831A0D">
              <w:rPr>
                <w:rFonts w:ascii="Bookman Old Style" w:hAnsi="Bookman Old Style"/>
                <w:bCs/>
              </w:rPr>
              <w:t xml:space="preserve"> Bid Security/</w:t>
            </w:r>
            <w:proofErr w:type="gramStart"/>
            <w:r w:rsidRPr="00831A0D">
              <w:rPr>
                <w:rFonts w:ascii="Bookman Old Style" w:hAnsi="Bookman Old Style"/>
                <w:bCs/>
              </w:rPr>
              <w:t>Guarantee(</w:t>
            </w:r>
            <w:proofErr w:type="gramEnd"/>
            <w:r w:rsidRPr="00831A0D">
              <w:rPr>
                <w:rFonts w:ascii="Bookman Old Style" w:hAnsi="Bookman Old Style"/>
                <w:bCs/>
              </w:rPr>
              <w:t xml:space="preserve">EMD) for an amount of </w:t>
            </w:r>
            <w:r w:rsidRPr="00AD0342">
              <w:rPr>
                <w:rFonts w:ascii="Bookman Old Style" w:hAnsi="Bookman Old Style"/>
                <w:b/>
                <w:highlight w:val="yellow"/>
              </w:rPr>
              <w:t xml:space="preserve">Rs. </w:t>
            </w:r>
            <w:r w:rsidR="00154CE1">
              <w:rPr>
                <w:rFonts w:ascii="Bookman Old Style" w:hAnsi="Bookman Old Style"/>
                <w:b/>
                <w:highlight w:val="yellow"/>
              </w:rPr>
              <w:t>43,750</w:t>
            </w:r>
            <w:proofErr w:type="gramStart"/>
            <w:r w:rsidR="0039216E" w:rsidRPr="006562BC">
              <w:rPr>
                <w:rFonts w:ascii="Bookman Old Style" w:hAnsi="Bookman Old Style"/>
                <w:b/>
                <w:color w:val="001F60"/>
                <w:w w:val="125"/>
                <w:sz w:val="20"/>
                <w:szCs w:val="20"/>
                <w:highlight w:val="yellow"/>
              </w:rPr>
              <w:t>/-</w:t>
            </w:r>
            <w:r w:rsidR="00AD0342" w:rsidRPr="006562BC">
              <w:rPr>
                <w:rFonts w:ascii="Bookman Old Style" w:hAnsi="Bookman Old Style"/>
                <w:b/>
                <w:color w:val="001F60"/>
                <w:w w:val="125"/>
                <w:sz w:val="20"/>
                <w:szCs w:val="20"/>
                <w:highlight w:val="yellow"/>
              </w:rPr>
              <w:t xml:space="preserve"> </w:t>
            </w:r>
            <w:r w:rsidR="0039216E" w:rsidRPr="006562BC">
              <w:rPr>
                <w:rFonts w:ascii="Bookman Old Style" w:hAnsi="Bookman Old Style"/>
                <w:bCs/>
                <w:color w:val="001F60"/>
                <w:w w:val="125"/>
                <w:sz w:val="20"/>
                <w:szCs w:val="20"/>
                <w:highlight w:val="yellow"/>
              </w:rPr>
              <w:t>@</w:t>
            </w:r>
            <w:proofErr w:type="gramEnd"/>
            <w:r w:rsidR="005120E3" w:rsidRPr="006562BC">
              <w:rPr>
                <w:rFonts w:ascii="Bookman Old Style" w:hAnsi="Bookman Old Style"/>
                <w:b/>
                <w:color w:val="001F60"/>
                <w:w w:val="125"/>
                <w:sz w:val="20"/>
                <w:szCs w:val="20"/>
                <w:highlight w:val="yellow"/>
              </w:rPr>
              <w:t>1</w:t>
            </w:r>
            <w:r w:rsidR="0039216E" w:rsidRPr="006562BC">
              <w:rPr>
                <w:rFonts w:ascii="Bookman Old Style" w:hAnsi="Bookman Old Style"/>
                <w:bCs/>
                <w:color w:val="001F60"/>
                <w:w w:val="125"/>
                <w:sz w:val="20"/>
                <w:szCs w:val="20"/>
                <w:highlight w:val="yellow"/>
              </w:rPr>
              <w:t>%</w:t>
            </w:r>
          </w:p>
        </w:tc>
      </w:tr>
      <w:tr w:rsidR="00680AE4" w:rsidRPr="00831A0D" w14:paraId="4F7D2DC2" w14:textId="77777777" w:rsidTr="006562BC">
        <w:trPr>
          <w:trHeight w:val="4968"/>
        </w:trPr>
        <w:tc>
          <w:tcPr>
            <w:tcW w:w="495" w:type="dxa"/>
            <w:vAlign w:val="center"/>
          </w:tcPr>
          <w:p w14:paraId="6FB7BF7F" w14:textId="77777777" w:rsidR="00680AE4" w:rsidRPr="00831A0D" w:rsidRDefault="00680AE4" w:rsidP="006562BC">
            <w:pPr>
              <w:ind w:left="-57" w:right="-57"/>
              <w:jc w:val="center"/>
              <w:rPr>
                <w:rFonts w:ascii="Bookman Old Style" w:hAnsi="Bookman Old Style"/>
                <w:b/>
                <w:bCs/>
              </w:rPr>
            </w:pPr>
            <w:r w:rsidRPr="00831A0D">
              <w:rPr>
                <w:rFonts w:ascii="Bookman Old Style" w:hAnsi="Bookman Old Style"/>
                <w:b/>
                <w:bCs/>
              </w:rPr>
              <w:t>7</w:t>
            </w:r>
          </w:p>
        </w:tc>
        <w:tc>
          <w:tcPr>
            <w:tcW w:w="1910" w:type="dxa"/>
            <w:vAlign w:val="center"/>
          </w:tcPr>
          <w:p w14:paraId="773A7108" w14:textId="77777777" w:rsidR="00680AE4" w:rsidRPr="00831A0D" w:rsidRDefault="00680AE4" w:rsidP="006562BC">
            <w:pPr>
              <w:ind w:left="-57" w:right="-57"/>
              <w:rPr>
                <w:rFonts w:ascii="Bookman Old Style" w:hAnsi="Bookman Old Style"/>
              </w:rPr>
            </w:pPr>
            <w:r w:rsidRPr="00831A0D">
              <w:rPr>
                <w:rFonts w:ascii="Bookman Old Style" w:hAnsi="Bookman Old Style"/>
                <w:color w:val="5D5E60"/>
                <w:spacing w:val="-2"/>
                <w:w w:val="115"/>
              </w:rPr>
              <w:t xml:space="preserve">Qualifying </w:t>
            </w:r>
            <w:r w:rsidRPr="00831A0D">
              <w:rPr>
                <w:rFonts w:ascii="Bookman Old Style" w:hAnsi="Bookman Old Style"/>
                <w:color w:val="5D5E60"/>
                <w:w w:val="115"/>
              </w:rPr>
              <w:t xml:space="preserve">requirement of </w:t>
            </w:r>
            <w:r w:rsidRPr="00831A0D">
              <w:rPr>
                <w:rFonts w:ascii="Bookman Old Style" w:hAnsi="Bookman Old Style"/>
                <w:color w:val="5D5E60"/>
                <w:spacing w:val="-2"/>
                <w:w w:val="115"/>
              </w:rPr>
              <w:t>Bidder</w:t>
            </w:r>
          </w:p>
        </w:tc>
        <w:tc>
          <w:tcPr>
            <w:tcW w:w="7516" w:type="dxa"/>
          </w:tcPr>
          <w:p w14:paraId="180F3087" w14:textId="77777777" w:rsidR="00680AE4" w:rsidRPr="00831A0D" w:rsidRDefault="00680AE4" w:rsidP="006562BC">
            <w:pPr>
              <w:pStyle w:val="TableParagraph"/>
              <w:numPr>
                <w:ilvl w:val="0"/>
                <w:numId w:val="1"/>
              </w:numPr>
              <w:tabs>
                <w:tab w:val="left" w:pos="362"/>
              </w:tabs>
              <w:spacing w:line="285" w:lineRule="exact"/>
              <w:ind w:left="362" w:hanging="243"/>
              <w:jc w:val="both"/>
              <w:rPr>
                <w:rFonts w:ascii="Bookman Old Style" w:hAnsi="Bookman Old Style"/>
                <w:b/>
                <w:bCs/>
                <w:u w:val="single"/>
              </w:rPr>
            </w:pPr>
            <w:r w:rsidRPr="00831A0D">
              <w:rPr>
                <w:rFonts w:ascii="Bookman Old Style" w:hAnsi="Bookman Old Style"/>
                <w:b/>
                <w:bCs/>
                <w:u w:val="single"/>
              </w:rPr>
              <w:t>Eligible Tenderers</w:t>
            </w:r>
            <w:r w:rsidRPr="00831A0D">
              <w:rPr>
                <w:rFonts w:ascii="Bookman Old Style" w:hAnsi="Bookman Old Style"/>
                <w:b/>
                <w:bCs/>
              </w:rPr>
              <w:t>:</w:t>
            </w:r>
          </w:p>
          <w:p w14:paraId="19C55ED2" w14:textId="77777777" w:rsidR="00680AE4" w:rsidRPr="00831A0D" w:rsidRDefault="00680AE4" w:rsidP="006562BC">
            <w:pPr>
              <w:pStyle w:val="TableParagraph"/>
              <w:spacing w:before="120"/>
              <w:ind w:left="425" w:hanging="425"/>
              <w:jc w:val="both"/>
              <w:rPr>
                <w:rFonts w:ascii="Bookman Old Style" w:hAnsi="Bookman Old Style"/>
                <w:bCs/>
              </w:rPr>
            </w:pPr>
            <w:r w:rsidRPr="00831A0D">
              <w:rPr>
                <w:rFonts w:ascii="Bookman Old Style" w:hAnsi="Bookman Old Style"/>
                <w:bCs/>
              </w:rPr>
              <w:t>2.1 Tenderers shall not be under a declaration of ineligibility for corrupt and fraudulent practices issued by the Government of Karnataka.</w:t>
            </w:r>
          </w:p>
          <w:p w14:paraId="43D36579" w14:textId="77777777" w:rsidR="00680AE4" w:rsidRPr="00831A0D" w:rsidRDefault="00680AE4" w:rsidP="006562BC">
            <w:pPr>
              <w:pStyle w:val="TableParagraph"/>
              <w:spacing w:before="120"/>
              <w:ind w:left="425" w:hanging="425"/>
              <w:jc w:val="both"/>
              <w:rPr>
                <w:rFonts w:ascii="Bookman Old Style" w:hAnsi="Bookman Old Style"/>
                <w:bCs/>
              </w:rPr>
            </w:pPr>
            <w:r w:rsidRPr="00831A0D">
              <w:rPr>
                <w:rFonts w:ascii="Bookman Old Style" w:hAnsi="Bookman Old Style"/>
                <w:bCs/>
              </w:rPr>
              <w:t>2.2 Tenders from Consortium/Joint ventures are not acceptable.</w:t>
            </w:r>
          </w:p>
          <w:p w14:paraId="1FE89BDD" w14:textId="77777777" w:rsidR="00680AE4" w:rsidRPr="00831A0D" w:rsidRDefault="00680AE4" w:rsidP="006562BC">
            <w:pPr>
              <w:pStyle w:val="TableParagraph"/>
              <w:spacing w:before="120"/>
              <w:ind w:left="425" w:hanging="425"/>
              <w:jc w:val="both"/>
              <w:rPr>
                <w:rFonts w:ascii="Bookman Old Style" w:hAnsi="Bookman Old Style"/>
                <w:bCs/>
              </w:rPr>
            </w:pPr>
            <w:r w:rsidRPr="00831A0D">
              <w:rPr>
                <w:rFonts w:ascii="Bookman Old Style" w:hAnsi="Bookman Old Style"/>
                <w:bCs/>
              </w:rPr>
              <w:t xml:space="preserve">2.3 The Tenderer/ Bidder Should possess </w:t>
            </w:r>
            <w:r w:rsidRPr="00831A0D">
              <w:rPr>
                <w:rFonts w:ascii="Bookman Old Style" w:hAnsi="Bookman Old Style"/>
                <w:b/>
              </w:rPr>
              <w:t>valid Super Grade Electrical Contractors License</w:t>
            </w:r>
            <w:r w:rsidRPr="00831A0D">
              <w:rPr>
                <w:rFonts w:ascii="Bookman Old Style" w:hAnsi="Bookman Old Style"/>
                <w:bCs/>
              </w:rPr>
              <w:t xml:space="preserve"> issued by the Government of Karnataka as on the date of Bid Submission and shall upload the same along with other Bidding documents failing which the offer will be rejected.</w:t>
            </w:r>
          </w:p>
          <w:p w14:paraId="39B03D02" w14:textId="77777777" w:rsidR="00680AE4" w:rsidRPr="00831A0D" w:rsidRDefault="00680AE4" w:rsidP="006562BC">
            <w:pPr>
              <w:pStyle w:val="TableParagraph"/>
              <w:spacing w:before="120"/>
              <w:ind w:left="425" w:hanging="425"/>
              <w:jc w:val="both"/>
              <w:rPr>
                <w:rFonts w:ascii="Bookman Old Style" w:hAnsi="Bookman Old Style"/>
                <w:bCs/>
              </w:rPr>
            </w:pPr>
            <w:r w:rsidRPr="00831A0D">
              <w:rPr>
                <w:rFonts w:ascii="Bookman Old Style" w:hAnsi="Bookman Old Style"/>
                <w:bCs/>
              </w:rPr>
              <w:t xml:space="preserve">2.4 General Requirements: refer </w:t>
            </w:r>
            <w:proofErr w:type="gramStart"/>
            <w:r w:rsidRPr="00831A0D">
              <w:rPr>
                <w:rFonts w:ascii="Bookman Old Style" w:hAnsi="Bookman Old Style"/>
                <w:bCs/>
              </w:rPr>
              <w:t>tender</w:t>
            </w:r>
            <w:proofErr w:type="gramEnd"/>
            <w:r w:rsidRPr="00831A0D">
              <w:rPr>
                <w:rFonts w:ascii="Bookman Old Style" w:hAnsi="Bookman Old Style"/>
                <w:bCs/>
              </w:rPr>
              <w:t xml:space="preserve"> document - ITT</w:t>
            </w:r>
          </w:p>
          <w:p w14:paraId="7E61E9AC" w14:textId="77777777" w:rsidR="00680AE4" w:rsidRDefault="00680AE4" w:rsidP="006562BC">
            <w:pPr>
              <w:pStyle w:val="TableParagraph"/>
              <w:spacing w:before="120"/>
              <w:ind w:left="-2" w:hanging="2"/>
              <w:jc w:val="both"/>
              <w:rPr>
                <w:rFonts w:ascii="Bookman Old Style" w:hAnsi="Bookman Old Style"/>
                <w:i/>
                <w:color w:val="5E5E5E"/>
                <w:w w:val="110"/>
              </w:rPr>
            </w:pPr>
            <w:r w:rsidRPr="006A1072">
              <w:rPr>
                <w:rFonts w:ascii="Bookman Old Style" w:hAnsi="Bookman Old Style"/>
                <w:sz w:val="20"/>
                <w:szCs w:val="20"/>
              </w:rPr>
              <w:t>Bidders/Tenderers are requested to upload the valid Super Grade Electrical Contractors License issued by the Government of Karnataka and Certificate/ self-declaration in respect of Clause Nos: 2.3 &amp; 2.4 (b), (c), (d) &amp; (e) of ITT respectively along with the other documents, failing which the offer is liable for rejection</w:t>
            </w:r>
            <w:r w:rsidRPr="000801DE">
              <w:rPr>
                <w:rFonts w:ascii="Bookman Old Style" w:hAnsi="Bookman Old Style"/>
                <w:i/>
                <w:color w:val="5E5E5E"/>
                <w:w w:val="110"/>
              </w:rPr>
              <w:t>.</w:t>
            </w:r>
          </w:p>
          <w:p w14:paraId="0D4E55D0" w14:textId="77777777" w:rsidR="006A1072" w:rsidRPr="00F8051B" w:rsidRDefault="006A1072" w:rsidP="006562BC">
            <w:pPr>
              <w:pStyle w:val="TableParagraph"/>
              <w:numPr>
                <w:ilvl w:val="0"/>
                <w:numId w:val="4"/>
              </w:numPr>
              <w:tabs>
                <w:tab w:val="left" w:pos="459"/>
              </w:tabs>
              <w:spacing w:before="60" w:after="60" w:line="286" w:lineRule="exact"/>
              <w:ind w:left="459" w:hanging="326"/>
              <w:jc w:val="both"/>
              <w:rPr>
                <w:rFonts w:ascii="Bookman Old Style" w:hAnsi="Bookman Old Style"/>
                <w:b/>
                <w:bCs/>
                <w:u w:val="single"/>
              </w:rPr>
            </w:pPr>
            <w:r w:rsidRPr="00F8051B">
              <w:rPr>
                <w:rFonts w:ascii="Bookman Old Style" w:hAnsi="Bookman Old Style"/>
                <w:b/>
                <w:bCs/>
                <w:u w:val="single"/>
              </w:rPr>
              <w:t>Qualification of the Tenderer:</w:t>
            </w:r>
          </w:p>
          <w:p w14:paraId="1E3C2943" w14:textId="53D414FC" w:rsidR="006A1072" w:rsidRPr="000801DE" w:rsidRDefault="006A1072" w:rsidP="006562BC">
            <w:pPr>
              <w:pStyle w:val="TableParagraph"/>
              <w:numPr>
                <w:ilvl w:val="1"/>
                <w:numId w:val="4"/>
              </w:numPr>
              <w:tabs>
                <w:tab w:val="left" w:pos="459"/>
              </w:tabs>
              <w:spacing w:line="266" w:lineRule="auto"/>
              <w:ind w:left="318" w:right="84" w:hanging="368"/>
              <w:jc w:val="both"/>
              <w:rPr>
                <w:rFonts w:ascii="Bookman Old Style" w:hAnsi="Bookman Old Style"/>
                <w:iCs/>
              </w:rPr>
            </w:pPr>
            <w:r w:rsidRPr="00ED78D3">
              <w:rPr>
                <w:rFonts w:ascii="Bookman Old Style" w:hAnsi="Bookman Old Style"/>
                <w:bCs/>
                <w:sz w:val="21"/>
                <w:szCs w:val="21"/>
              </w:rPr>
              <w:t>All Tenderers/Bidders shall provide the requested information accurately and in sufficient detail in Section-3: Qualification Information and shall upload all the documents/ credentials meeting the Qualifying Requirements as below:</w:t>
            </w:r>
          </w:p>
        </w:tc>
      </w:tr>
    </w:tbl>
    <w:p w14:paraId="71859AB5" w14:textId="77777777" w:rsidR="006A1072" w:rsidRDefault="006A1072">
      <w:pPr>
        <w:spacing w:before="9"/>
        <w:ind w:left="4" w:right="357"/>
        <w:jc w:val="center"/>
        <w:rPr>
          <w:rFonts w:ascii="Century Schoolbook" w:hAnsi="Century Schoolbook"/>
        </w:rPr>
      </w:pPr>
      <w:r>
        <w:rPr>
          <w:rFonts w:ascii="Century Schoolbook" w:hAnsi="Century Schoolbook"/>
        </w:rPr>
        <w:t>.</w:t>
      </w:r>
    </w:p>
    <w:p w14:paraId="766D265C" w14:textId="48EE1AC4" w:rsidR="007549B7" w:rsidRDefault="006A1072">
      <w:pPr>
        <w:spacing w:before="9"/>
        <w:ind w:left="4" w:right="357"/>
        <w:jc w:val="center"/>
        <w:rPr>
          <w:rFonts w:ascii="Century Schoolbook" w:hAnsi="Century Schoolbook"/>
        </w:rPr>
      </w:pPr>
      <w:r>
        <w:rPr>
          <w:rFonts w:ascii="Century Schoolbook" w:hAnsi="Century Schoolbook"/>
        </w:rPr>
        <w:lastRenderedPageBreak/>
        <w:t>.</w:t>
      </w:r>
    </w:p>
    <w:tbl>
      <w:tblPr>
        <w:tblStyle w:val="TableGrid"/>
        <w:tblW w:w="10184" w:type="dxa"/>
        <w:tblInd w:w="4" w:type="dxa"/>
        <w:tblLook w:val="04A0" w:firstRow="1" w:lastRow="0" w:firstColumn="1" w:lastColumn="0" w:noHBand="0" w:noVBand="1"/>
      </w:tblPr>
      <w:tblGrid>
        <w:gridCol w:w="555"/>
        <w:gridCol w:w="488"/>
        <w:gridCol w:w="9141"/>
      </w:tblGrid>
      <w:tr w:rsidR="003876AB" w:rsidRPr="00F8051B" w14:paraId="05DC90F5" w14:textId="77777777" w:rsidTr="00030426">
        <w:trPr>
          <w:cantSplit/>
          <w:trHeight w:val="15319"/>
        </w:trPr>
        <w:tc>
          <w:tcPr>
            <w:tcW w:w="555" w:type="dxa"/>
            <w:vAlign w:val="center"/>
          </w:tcPr>
          <w:p w14:paraId="76871BCD" w14:textId="5A38A436" w:rsidR="00ED5F15" w:rsidRPr="00F8051B" w:rsidRDefault="00696C8F" w:rsidP="00030426">
            <w:pPr>
              <w:ind w:left="-57" w:right="-57"/>
              <w:jc w:val="center"/>
              <w:rPr>
                <w:rFonts w:ascii="Bookman Old Style" w:hAnsi="Bookman Old Style"/>
              </w:rPr>
            </w:pPr>
            <w:r w:rsidRPr="00F8051B">
              <w:rPr>
                <w:rFonts w:ascii="Bookman Old Style" w:hAnsi="Bookman Old Style"/>
                <w:b/>
                <w:spacing w:val="-10"/>
                <w:w w:val="115"/>
              </w:rPr>
              <w:t>8</w:t>
            </w:r>
          </w:p>
        </w:tc>
        <w:tc>
          <w:tcPr>
            <w:tcW w:w="488" w:type="dxa"/>
            <w:textDirection w:val="btLr"/>
            <w:vAlign w:val="center"/>
          </w:tcPr>
          <w:p w14:paraId="38427F0F" w14:textId="77777777" w:rsidR="00ED5F15" w:rsidRPr="00F8051B" w:rsidRDefault="00ED5F15" w:rsidP="00B13793">
            <w:pPr>
              <w:jc w:val="center"/>
              <w:rPr>
                <w:rFonts w:ascii="Bookman Old Style" w:hAnsi="Bookman Old Style"/>
              </w:rPr>
            </w:pPr>
            <w:r w:rsidRPr="00F8051B">
              <w:rPr>
                <w:rFonts w:ascii="Bookman Old Style" w:hAnsi="Bookman Old Style"/>
                <w:color w:val="5D5E60"/>
                <w:spacing w:val="-2"/>
                <w:w w:val="115"/>
              </w:rPr>
              <w:t>Qualifying requirement</w:t>
            </w:r>
            <w:r w:rsidRPr="00F8051B">
              <w:rPr>
                <w:rFonts w:ascii="Bookman Old Style" w:hAnsi="Bookman Old Style"/>
                <w:color w:val="5D5E60"/>
                <w:w w:val="115"/>
              </w:rPr>
              <w:t xml:space="preserve"> of </w:t>
            </w:r>
            <w:r w:rsidRPr="00F8051B">
              <w:rPr>
                <w:rFonts w:ascii="Bookman Old Style" w:hAnsi="Bookman Old Style"/>
                <w:color w:val="5D5E60"/>
                <w:spacing w:val="-2"/>
                <w:w w:val="115"/>
              </w:rPr>
              <w:t>Bidder</w:t>
            </w:r>
          </w:p>
        </w:tc>
        <w:tc>
          <w:tcPr>
            <w:tcW w:w="9141" w:type="dxa"/>
          </w:tcPr>
          <w:p w14:paraId="2D472733" w14:textId="77777777" w:rsidR="00ED5F15" w:rsidRPr="00ED78D3" w:rsidRDefault="00ED5F15" w:rsidP="000801DE">
            <w:pPr>
              <w:pStyle w:val="TableParagraph"/>
              <w:numPr>
                <w:ilvl w:val="1"/>
                <w:numId w:val="4"/>
              </w:numPr>
              <w:tabs>
                <w:tab w:val="left" w:pos="459"/>
              </w:tabs>
              <w:spacing w:line="269" w:lineRule="auto"/>
              <w:ind w:left="318" w:right="91" w:hanging="368"/>
              <w:jc w:val="both"/>
              <w:rPr>
                <w:rFonts w:ascii="Bookman Old Style" w:hAnsi="Bookman Old Style"/>
                <w:bCs/>
                <w:sz w:val="21"/>
                <w:szCs w:val="21"/>
              </w:rPr>
            </w:pPr>
            <w:r w:rsidRPr="00ED78D3">
              <w:rPr>
                <w:rFonts w:ascii="Bookman Old Style" w:hAnsi="Bookman Old Style"/>
                <w:bCs/>
                <w:sz w:val="21"/>
                <w:szCs w:val="21"/>
              </w:rPr>
              <w:t>To qualify for award of this contract, Tenderer in its name should have the following:</w:t>
            </w:r>
          </w:p>
          <w:p w14:paraId="1DB7973C" w14:textId="1BBBB562" w:rsidR="00ED5F15" w:rsidRPr="00ED78D3" w:rsidRDefault="00ED78D3" w:rsidP="00F8051B">
            <w:pPr>
              <w:pStyle w:val="TableParagraph"/>
              <w:spacing w:before="120" w:line="269" w:lineRule="auto"/>
              <w:ind w:left="318" w:right="68" w:hanging="403"/>
              <w:jc w:val="both"/>
              <w:rPr>
                <w:rFonts w:ascii="Bookman Old Style" w:hAnsi="Bookman Old Style"/>
                <w:b/>
                <w:bCs/>
                <w:sz w:val="21"/>
                <w:szCs w:val="21"/>
              </w:rPr>
            </w:pPr>
            <w:r>
              <w:rPr>
                <w:rFonts w:ascii="Bookman Old Style" w:hAnsi="Bookman Old Style"/>
                <w:bCs/>
              </w:rPr>
              <w:t xml:space="preserve">3.2 </w:t>
            </w:r>
            <w:proofErr w:type="gramStart"/>
            <w:r w:rsidR="00ED5F15" w:rsidRPr="00F8051B">
              <w:rPr>
                <w:rFonts w:ascii="Bookman Old Style" w:hAnsi="Bookman Old Style"/>
                <w:bCs/>
              </w:rPr>
              <w:t xml:space="preserve">a)  </w:t>
            </w:r>
            <w:r w:rsidR="00ED5F15" w:rsidRPr="00ED78D3">
              <w:rPr>
                <w:rFonts w:ascii="Bookman Old Style" w:hAnsi="Bookman Old Style"/>
                <w:bCs/>
                <w:sz w:val="21"/>
                <w:szCs w:val="21"/>
              </w:rPr>
              <w:t>Achieved</w:t>
            </w:r>
            <w:proofErr w:type="gramEnd"/>
            <w:r w:rsidR="00ED5F15" w:rsidRPr="00ED78D3">
              <w:rPr>
                <w:rFonts w:ascii="Bookman Old Style" w:hAnsi="Bookman Old Style"/>
                <w:bCs/>
                <w:sz w:val="21"/>
                <w:szCs w:val="21"/>
              </w:rPr>
              <w:t xml:space="preserve"> in </w:t>
            </w:r>
            <w:r w:rsidR="00B940D5" w:rsidRPr="00ED78D3">
              <w:rPr>
                <w:rFonts w:ascii="Bookman Old Style" w:hAnsi="Bookman Old Style"/>
                <w:bCs/>
                <w:sz w:val="21"/>
                <w:szCs w:val="21"/>
              </w:rPr>
              <w:t>at least</w:t>
            </w:r>
            <w:r w:rsidR="00ED5F15" w:rsidRPr="006C4A73">
              <w:rPr>
                <w:rFonts w:ascii="Bookman Old Style" w:hAnsi="Bookman Old Style"/>
                <w:b/>
                <w:color w:val="7030A0"/>
                <w:sz w:val="21"/>
                <w:szCs w:val="21"/>
              </w:rPr>
              <w:t xml:space="preserve"> </w:t>
            </w:r>
            <w:r w:rsidR="00154CE1">
              <w:rPr>
                <w:rFonts w:ascii="Bookman Old Style" w:hAnsi="Bookman Old Style"/>
                <w:b/>
                <w:color w:val="7030A0"/>
                <w:sz w:val="21"/>
                <w:szCs w:val="21"/>
                <w:highlight w:val="yellow"/>
              </w:rPr>
              <w:t>O</w:t>
            </w:r>
            <w:r w:rsidR="005120E3" w:rsidRPr="003129BC">
              <w:rPr>
                <w:rFonts w:ascii="Bookman Old Style" w:hAnsi="Bookman Old Style"/>
                <w:b/>
                <w:color w:val="7030A0"/>
                <w:sz w:val="21"/>
                <w:szCs w:val="21"/>
                <w:highlight w:val="yellow"/>
              </w:rPr>
              <w:t>ne</w:t>
            </w:r>
            <w:r w:rsidR="00ED5F15" w:rsidRPr="006C4A73">
              <w:rPr>
                <w:rFonts w:ascii="Bookman Old Style" w:hAnsi="Bookman Old Style"/>
                <w:bCs/>
                <w:color w:val="7030A0"/>
                <w:sz w:val="21"/>
                <w:szCs w:val="21"/>
              </w:rPr>
              <w:t xml:space="preserve"> </w:t>
            </w:r>
            <w:r w:rsidR="00ED5F15" w:rsidRPr="00ED78D3">
              <w:rPr>
                <w:rFonts w:ascii="Bookman Old Style" w:hAnsi="Bookman Old Style"/>
                <w:bCs/>
                <w:sz w:val="21"/>
                <w:szCs w:val="21"/>
              </w:rPr>
              <w:t xml:space="preserve">financial </w:t>
            </w:r>
            <w:proofErr w:type="gramStart"/>
            <w:r w:rsidR="00ED5F15" w:rsidRPr="00ED78D3">
              <w:rPr>
                <w:rFonts w:ascii="Bookman Old Style" w:hAnsi="Bookman Old Style"/>
                <w:bCs/>
                <w:sz w:val="21"/>
                <w:szCs w:val="21"/>
              </w:rPr>
              <w:t>years</w:t>
            </w:r>
            <w:proofErr w:type="gramEnd"/>
            <w:r w:rsidR="00ED5F15" w:rsidRPr="00ED78D3">
              <w:rPr>
                <w:rFonts w:ascii="Bookman Old Style" w:hAnsi="Bookman Old Style"/>
                <w:bCs/>
                <w:sz w:val="21"/>
                <w:szCs w:val="21"/>
              </w:rPr>
              <w:t xml:space="preserve"> in the last five years i.e. FY 20</w:t>
            </w:r>
            <w:r w:rsidR="00045AC2">
              <w:rPr>
                <w:rFonts w:ascii="Bookman Old Style" w:hAnsi="Bookman Old Style"/>
                <w:bCs/>
                <w:sz w:val="21"/>
                <w:szCs w:val="21"/>
              </w:rPr>
              <w:t>20-2021</w:t>
            </w:r>
            <w:r w:rsidR="00ED5F15" w:rsidRPr="00ED78D3">
              <w:rPr>
                <w:rFonts w:ascii="Bookman Old Style" w:hAnsi="Bookman Old Style"/>
                <w:bCs/>
                <w:sz w:val="21"/>
                <w:szCs w:val="21"/>
              </w:rPr>
              <w:t xml:space="preserve"> to 202</w:t>
            </w:r>
            <w:r w:rsidR="00045AC2">
              <w:rPr>
                <w:rFonts w:ascii="Bookman Old Style" w:hAnsi="Bookman Old Style"/>
                <w:bCs/>
                <w:sz w:val="21"/>
                <w:szCs w:val="21"/>
              </w:rPr>
              <w:t>4-25</w:t>
            </w:r>
            <w:r w:rsidR="00ED5F15" w:rsidRPr="00ED78D3">
              <w:rPr>
                <w:rFonts w:ascii="Bookman Old Style" w:hAnsi="Bookman Old Style"/>
                <w:bCs/>
                <w:sz w:val="21"/>
                <w:szCs w:val="21"/>
              </w:rPr>
              <w:t xml:space="preserve"> a minimum </w:t>
            </w:r>
            <w:r w:rsidR="00307413" w:rsidRPr="00ED78D3">
              <w:rPr>
                <w:rFonts w:ascii="Bookman Old Style" w:hAnsi="Bookman Old Style"/>
                <w:bCs/>
                <w:sz w:val="21"/>
                <w:szCs w:val="21"/>
              </w:rPr>
              <w:t xml:space="preserve">Average </w:t>
            </w:r>
            <w:r w:rsidR="00ED5F15" w:rsidRPr="00ED78D3">
              <w:rPr>
                <w:rFonts w:ascii="Bookman Old Style" w:hAnsi="Bookman Old Style"/>
                <w:bCs/>
                <w:sz w:val="21"/>
                <w:szCs w:val="21"/>
              </w:rPr>
              <w:t xml:space="preserve">financial turnover </w:t>
            </w:r>
            <w:r w:rsidR="00ED5F15" w:rsidRPr="00ED78D3">
              <w:rPr>
                <w:rFonts w:ascii="Bookman Old Style" w:hAnsi="Bookman Old Style"/>
                <w:b/>
                <w:bCs/>
                <w:sz w:val="21"/>
                <w:szCs w:val="21"/>
                <w:highlight w:val="yellow"/>
              </w:rPr>
              <w:t xml:space="preserve">of Rs </w:t>
            </w:r>
            <w:r w:rsidR="00154CE1">
              <w:rPr>
                <w:rFonts w:ascii="Bookman Old Style" w:hAnsi="Bookman Old Style"/>
                <w:b/>
                <w:bCs/>
                <w:sz w:val="21"/>
                <w:szCs w:val="21"/>
                <w:highlight w:val="yellow"/>
              </w:rPr>
              <w:t>43.75</w:t>
            </w:r>
            <w:r w:rsidR="00ED5F15" w:rsidRPr="00ED78D3">
              <w:rPr>
                <w:rFonts w:ascii="Bookman Old Style" w:hAnsi="Bookman Old Style"/>
                <w:b/>
                <w:bCs/>
                <w:sz w:val="21"/>
                <w:szCs w:val="21"/>
                <w:highlight w:val="yellow"/>
              </w:rPr>
              <w:t xml:space="preserve"> Lakhs.</w:t>
            </w:r>
            <w:r w:rsidR="00696C8F" w:rsidRPr="00ED78D3">
              <w:rPr>
                <w:rFonts w:ascii="Bookman Old Style" w:hAnsi="Bookman Old Style"/>
                <w:b/>
                <w:bCs/>
                <w:sz w:val="21"/>
                <w:szCs w:val="21"/>
              </w:rPr>
              <w:t xml:space="preserve"> (MAAT)</w:t>
            </w:r>
            <w:r w:rsidR="00307413" w:rsidRPr="00ED78D3">
              <w:rPr>
                <w:rFonts w:ascii="Bookman Old Style" w:hAnsi="Bookman Old Style"/>
                <w:b/>
                <w:bCs/>
                <w:sz w:val="21"/>
                <w:szCs w:val="21"/>
              </w:rPr>
              <w:t xml:space="preserve"> </w:t>
            </w:r>
            <w:proofErr w:type="gramStart"/>
            <w:r w:rsidR="00307413" w:rsidRPr="00ED78D3">
              <w:rPr>
                <w:rFonts w:ascii="Bookman Old Style" w:hAnsi="Bookman Old Style"/>
                <w:i/>
                <w:iCs/>
                <w:sz w:val="21"/>
                <w:szCs w:val="21"/>
              </w:rPr>
              <w:t>[ Usually</w:t>
            </w:r>
            <w:proofErr w:type="gramEnd"/>
            <w:r w:rsidR="00307413" w:rsidRPr="00ED78D3">
              <w:rPr>
                <w:rFonts w:ascii="Bookman Old Style" w:hAnsi="Bookman Old Style"/>
                <w:i/>
                <w:iCs/>
                <w:sz w:val="21"/>
                <w:szCs w:val="21"/>
              </w:rPr>
              <w:t xml:space="preserve"> not less than the estimated cost for works costing </w:t>
            </w:r>
            <w:proofErr w:type="spellStart"/>
            <w:proofErr w:type="gramStart"/>
            <w:r w:rsidR="00307413" w:rsidRPr="00ED78D3">
              <w:rPr>
                <w:rFonts w:ascii="Bookman Old Style" w:hAnsi="Bookman Old Style"/>
                <w:i/>
                <w:iCs/>
                <w:sz w:val="21"/>
                <w:szCs w:val="21"/>
              </w:rPr>
              <w:t>upto</w:t>
            </w:r>
            <w:proofErr w:type="spellEnd"/>
            <w:proofErr w:type="gramEnd"/>
            <w:r w:rsidR="00307413" w:rsidRPr="00ED78D3">
              <w:rPr>
                <w:rFonts w:ascii="Bookman Old Style" w:hAnsi="Bookman Old Style"/>
                <w:i/>
                <w:iCs/>
                <w:sz w:val="21"/>
                <w:szCs w:val="21"/>
              </w:rPr>
              <w:t xml:space="preserve"> Rs. 100Lakhs]</w:t>
            </w:r>
          </w:p>
          <w:p w14:paraId="2731AC1E" w14:textId="77777777" w:rsidR="00ED5F15" w:rsidRPr="00ED78D3" w:rsidRDefault="00ED5F15" w:rsidP="00F8051B">
            <w:pPr>
              <w:pStyle w:val="TableParagraph"/>
              <w:spacing w:before="30" w:line="268" w:lineRule="auto"/>
              <w:ind w:left="318" w:right="82" w:hanging="285"/>
              <w:jc w:val="both"/>
              <w:rPr>
                <w:rFonts w:ascii="Bookman Old Style" w:hAnsi="Bookman Old Style"/>
                <w:bCs/>
                <w:sz w:val="21"/>
                <w:szCs w:val="21"/>
              </w:rPr>
            </w:pPr>
            <w:proofErr w:type="spellStart"/>
            <w:r w:rsidRPr="00ED78D3">
              <w:rPr>
                <w:rFonts w:ascii="Bookman Old Style" w:hAnsi="Bookman Old Style"/>
                <w:bCs/>
                <w:sz w:val="21"/>
                <w:szCs w:val="21"/>
              </w:rPr>
              <w:t>i</w:t>
            </w:r>
            <w:proofErr w:type="spellEnd"/>
            <w:r w:rsidRPr="00ED78D3">
              <w:rPr>
                <w:rFonts w:ascii="Bookman Old Style" w:hAnsi="Bookman Old Style"/>
                <w:bCs/>
                <w:sz w:val="21"/>
                <w:szCs w:val="21"/>
              </w:rPr>
              <w:t xml:space="preserve">. Updated to the FY in which the tenders are invited. Financial Turnover of previous years shall be given a weight of 10% per year to bring them to the price level of the </w:t>
            </w:r>
            <w:proofErr w:type="gramStart"/>
            <w:r w:rsidRPr="00ED78D3">
              <w:rPr>
                <w:rFonts w:ascii="Bookman Old Style" w:hAnsi="Bookman Old Style"/>
                <w:bCs/>
                <w:sz w:val="21"/>
                <w:szCs w:val="21"/>
              </w:rPr>
              <w:t>FY</w:t>
            </w:r>
            <w:proofErr w:type="gramEnd"/>
            <w:r w:rsidRPr="00ED78D3">
              <w:rPr>
                <w:rFonts w:ascii="Bookman Old Style" w:hAnsi="Bookman Old Style"/>
                <w:bCs/>
                <w:sz w:val="21"/>
                <w:szCs w:val="21"/>
              </w:rPr>
              <w:t xml:space="preserve"> </w:t>
            </w:r>
            <w:proofErr w:type="gramStart"/>
            <w:r w:rsidRPr="00ED78D3">
              <w:rPr>
                <w:rFonts w:ascii="Bookman Old Style" w:hAnsi="Bookman Old Style"/>
                <w:bCs/>
                <w:sz w:val="21"/>
                <w:szCs w:val="21"/>
              </w:rPr>
              <w:t>in</w:t>
            </w:r>
            <w:proofErr w:type="gramEnd"/>
            <w:r w:rsidRPr="00ED78D3">
              <w:rPr>
                <w:rFonts w:ascii="Bookman Old Style" w:hAnsi="Bookman Old Style"/>
                <w:bCs/>
                <w:sz w:val="21"/>
                <w:szCs w:val="21"/>
              </w:rPr>
              <w:t xml:space="preserve"> which the tenders are invited.</w:t>
            </w:r>
          </w:p>
          <w:p w14:paraId="2C54F7F8" w14:textId="5E8ABC71" w:rsidR="00ED5F15" w:rsidRPr="00ED78D3" w:rsidRDefault="00ED5F15" w:rsidP="00F8051B">
            <w:pPr>
              <w:pStyle w:val="TableParagraph"/>
              <w:spacing w:line="269" w:lineRule="auto"/>
              <w:ind w:left="318" w:right="79" w:hanging="301"/>
              <w:jc w:val="both"/>
              <w:rPr>
                <w:rFonts w:ascii="Bookman Old Style" w:hAnsi="Bookman Old Style"/>
                <w:bCs/>
                <w:sz w:val="21"/>
                <w:szCs w:val="21"/>
              </w:rPr>
            </w:pPr>
            <w:r w:rsidRPr="00ED78D3">
              <w:rPr>
                <w:rFonts w:ascii="Bookman Old Style" w:hAnsi="Bookman Old Style"/>
                <w:bCs/>
                <w:sz w:val="21"/>
                <w:szCs w:val="21"/>
              </w:rPr>
              <w:t xml:space="preserve">ii. </w:t>
            </w:r>
            <w:r w:rsidR="00B940D5" w:rsidRPr="00ED78D3">
              <w:rPr>
                <w:rFonts w:ascii="Bookman Old Style" w:hAnsi="Bookman Old Style"/>
                <w:bCs/>
                <w:sz w:val="21"/>
                <w:szCs w:val="21"/>
              </w:rPr>
              <w:t xml:space="preserve">Last five years’ </w:t>
            </w:r>
            <w:r w:rsidRPr="00ED78D3">
              <w:rPr>
                <w:rFonts w:ascii="Bookman Old Style" w:hAnsi="Bookman Old Style"/>
                <w:bCs/>
                <w:sz w:val="21"/>
                <w:szCs w:val="21"/>
              </w:rPr>
              <w:t xml:space="preserve">Audited Financial statements i.e., </w:t>
            </w:r>
            <w:r w:rsidRPr="00ED78D3">
              <w:rPr>
                <w:rFonts w:ascii="Bookman Old Style" w:hAnsi="Bookman Old Style"/>
                <w:bCs/>
                <w:i/>
                <w:iCs/>
                <w:sz w:val="21"/>
                <w:szCs w:val="21"/>
              </w:rPr>
              <w:t>Balance sheets</w:t>
            </w:r>
            <w:r w:rsidRPr="00ED78D3">
              <w:rPr>
                <w:rFonts w:ascii="Bookman Old Style" w:hAnsi="Bookman Old Style"/>
                <w:bCs/>
                <w:sz w:val="21"/>
                <w:szCs w:val="21"/>
              </w:rPr>
              <w:t xml:space="preserve">, </w:t>
            </w:r>
            <w:bookmarkStart w:id="1" w:name="_Hlk190856945"/>
            <w:r w:rsidRPr="00ED78D3">
              <w:rPr>
                <w:rFonts w:ascii="Bookman Old Style" w:hAnsi="Bookman Old Style"/>
                <w:bCs/>
                <w:i/>
                <w:iCs/>
                <w:sz w:val="21"/>
                <w:szCs w:val="21"/>
              </w:rPr>
              <w:t>P&amp;L statements</w:t>
            </w:r>
            <w:r w:rsidR="00D24E58" w:rsidRPr="00ED78D3">
              <w:rPr>
                <w:rFonts w:ascii="Bookman Old Style" w:hAnsi="Bookman Old Style"/>
                <w:bCs/>
                <w:i/>
                <w:iCs/>
                <w:sz w:val="21"/>
                <w:szCs w:val="21"/>
              </w:rPr>
              <w:t xml:space="preserve"> </w:t>
            </w:r>
            <w:bookmarkEnd w:id="1"/>
            <w:r w:rsidR="00D24E58" w:rsidRPr="00ED78D3">
              <w:rPr>
                <w:rFonts w:ascii="Bookman Old Style" w:hAnsi="Bookman Old Style"/>
                <w:bCs/>
                <w:i/>
                <w:iCs/>
                <w:sz w:val="21"/>
                <w:szCs w:val="21"/>
              </w:rPr>
              <w:t xml:space="preserve">with </w:t>
            </w:r>
            <w:r w:rsidR="00D24E58" w:rsidRPr="00ED78D3">
              <w:rPr>
                <w:rFonts w:ascii="Bookman Old Style" w:hAnsi="Bookman Old Style"/>
                <w:bCs/>
                <w:i/>
                <w:iCs/>
                <w:sz w:val="21"/>
                <w:szCs w:val="21"/>
                <w:u w:val="single"/>
              </w:rPr>
              <w:t xml:space="preserve">UDI </w:t>
            </w:r>
            <w:r w:rsidR="004C347D" w:rsidRPr="00ED78D3">
              <w:rPr>
                <w:rFonts w:ascii="Bookman Old Style" w:hAnsi="Bookman Old Style"/>
                <w:bCs/>
                <w:i/>
                <w:iCs/>
                <w:sz w:val="21"/>
                <w:szCs w:val="21"/>
                <w:u w:val="single"/>
              </w:rPr>
              <w:t>N</w:t>
            </w:r>
            <w:r w:rsidR="00D24E58" w:rsidRPr="00ED78D3">
              <w:rPr>
                <w:rFonts w:ascii="Bookman Old Style" w:hAnsi="Bookman Old Style"/>
                <w:bCs/>
                <w:i/>
                <w:iCs/>
                <w:sz w:val="21"/>
                <w:szCs w:val="21"/>
                <w:u w:val="single"/>
              </w:rPr>
              <w:t>umber</w:t>
            </w:r>
            <w:r w:rsidRPr="00ED78D3">
              <w:rPr>
                <w:rFonts w:ascii="Bookman Old Style" w:hAnsi="Bookman Old Style"/>
                <w:bCs/>
                <w:i/>
                <w:iCs/>
                <w:sz w:val="21"/>
                <w:szCs w:val="21"/>
                <w:u w:val="single"/>
              </w:rPr>
              <w:t>,</w:t>
            </w:r>
            <w:r w:rsidRPr="00ED78D3">
              <w:rPr>
                <w:rFonts w:ascii="Bookman Old Style" w:hAnsi="Bookman Old Style"/>
                <w:bCs/>
                <w:sz w:val="21"/>
                <w:szCs w:val="21"/>
              </w:rPr>
              <w:t xml:space="preserve"> </w:t>
            </w:r>
            <w:r w:rsidR="00B97885" w:rsidRPr="00ED78D3">
              <w:rPr>
                <w:rFonts w:ascii="Bookman Old Style" w:hAnsi="Bookman Old Style"/>
                <w:i/>
                <w:iCs/>
                <w:sz w:val="21"/>
                <w:szCs w:val="21"/>
              </w:rPr>
              <w:t>Turnover certificates duly certified by chartered Accountant</w:t>
            </w:r>
            <w:r w:rsidR="00B97885" w:rsidRPr="00ED78D3">
              <w:rPr>
                <w:rFonts w:ascii="Bookman Old Style" w:hAnsi="Bookman Old Style"/>
                <w:sz w:val="21"/>
                <w:szCs w:val="21"/>
              </w:rPr>
              <w:t xml:space="preserve"> as documentary evidence shall be uploaded</w:t>
            </w:r>
            <w:r w:rsidRPr="00ED78D3">
              <w:rPr>
                <w:rFonts w:ascii="Bookman Old Style" w:hAnsi="Bookman Old Style"/>
                <w:bCs/>
                <w:sz w:val="21"/>
                <w:szCs w:val="21"/>
              </w:rPr>
              <w:t>.</w:t>
            </w:r>
          </w:p>
          <w:p w14:paraId="35EB0188" w14:textId="77777777" w:rsidR="007549B7" w:rsidRPr="00ED78D3" w:rsidRDefault="007549B7" w:rsidP="00F8051B">
            <w:pPr>
              <w:pStyle w:val="TableParagraph"/>
              <w:spacing w:before="6" w:line="271" w:lineRule="auto"/>
              <w:ind w:left="318" w:right="81" w:hanging="298"/>
              <w:jc w:val="both"/>
              <w:rPr>
                <w:rFonts w:ascii="Bookman Old Style" w:hAnsi="Bookman Old Style"/>
                <w:bCs/>
                <w:sz w:val="12"/>
                <w:szCs w:val="12"/>
              </w:rPr>
            </w:pPr>
          </w:p>
          <w:p w14:paraId="7D787665" w14:textId="77777777" w:rsidR="00366375" w:rsidRPr="00114B6F" w:rsidRDefault="00366375" w:rsidP="00366375">
            <w:pPr>
              <w:ind w:left="320" w:hanging="426"/>
              <w:jc w:val="both"/>
              <w:rPr>
                <w:rFonts w:ascii="Bookman Old Style" w:hAnsi="Bookman Old Style"/>
                <w:b/>
                <w:u w:val="single"/>
              </w:rPr>
            </w:pPr>
            <w:bookmarkStart w:id="2" w:name="_Hlk211601843"/>
            <w:r w:rsidRPr="001F7D87">
              <w:rPr>
                <w:rFonts w:ascii="Bookman Old Style" w:hAnsi="Bookman Old Style"/>
                <w:sz w:val="20"/>
                <w:szCs w:val="20"/>
              </w:rPr>
              <w:t xml:space="preserve">3.2 </w:t>
            </w:r>
            <w:proofErr w:type="gramStart"/>
            <w:r w:rsidRPr="001F7D87">
              <w:rPr>
                <w:rFonts w:ascii="Bookman Old Style" w:hAnsi="Bookman Old Style"/>
                <w:sz w:val="20"/>
                <w:szCs w:val="20"/>
              </w:rPr>
              <w:t>b)</w:t>
            </w:r>
            <w:r w:rsidRPr="003F13DF">
              <w:rPr>
                <w:rFonts w:ascii="Bookman Old Style" w:hAnsi="Bookman Old Style"/>
                <w:b/>
                <w:bCs/>
                <w:sz w:val="20"/>
                <w:szCs w:val="20"/>
              </w:rPr>
              <w:t xml:space="preserve">  </w:t>
            </w:r>
            <w:r w:rsidRPr="00114B6F">
              <w:rPr>
                <w:rFonts w:ascii="Bookman Old Style" w:hAnsi="Bookman Old Style"/>
                <w:b/>
                <w:bCs/>
                <w:u w:val="single"/>
              </w:rPr>
              <w:t>Qualifying</w:t>
            </w:r>
            <w:proofErr w:type="gramEnd"/>
            <w:r w:rsidRPr="00114B6F">
              <w:rPr>
                <w:rFonts w:ascii="Bookman Old Style" w:hAnsi="Bookman Old Style"/>
                <w:b/>
                <w:bCs/>
                <w:u w:val="single"/>
              </w:rPr>
              <w:t xml:space="preserve"> Requirements (Technical):</w:t>
            </w:r>
          </w:p>
          <w:p w14:paraId="1162F46C" w14:textId="77777777" w:rsidR="00366375" w:rsidRPr="004C347D" w:rsidRDefault="00366375" w:rsidP="00366375">
            <w:pPr>
              <w:pStyle w:val="ListParagraph"/>
              <w:ind w:hanging="578"/>
              <w:jc w:val="both"/>
              <w:rPr>
                <w:rFonts w:ascii="Bookman Old Style" w:hAnsi="Bookman Old Style"/>
                <w:b/>
                <w:sz w:val="10"/>
                <w:szCs w:val="10"/>
                <w:u w:val="single"/>
              </w:rPr>
            </w:pPr>
          </w:p>
          <w:p w14:paraId="1C478883" w14:textId="45F3C5AA" w:rsidR="00366375" w:rsidRPr="00091835" w:rsidRDefault="00366375" w:rsidP="00366375">
            <w:pPr>
              <w:pStyle w:val="ListParagraph"/>
              <w:widowControl/>
              <w:numPr>
                <w:ilvl w:val="0"/>
                <w:numId w:val="18"/>
              </w:numPr>
              <w:autoSpaceDE/>
              <w:autoSpaceDN/>
              <w:ind w:left="178" w:hanging="178"/>
              <w:contextualSpacing/>
              <w:jc w:val="both"/>
              <w:rPr>
                <w:rFonts w:ascii="Bookman Old Style" w:hAnsi="Bookman Old Style"/>
                <w:sz w:val="21"/>
                <w:szCs w:val="21"/>
              </w:rPr>
            </w:pPr>
            <w:r w:rsidRPr="00091835">
              <w:rPr>
                <w:rFonts w:ascii="Bookman Old Style" w:hAnsi="Bookman Old Style"/>
                <w:sz w:val="21"/>
                <w:szCs w:val="21"/>
              </w:rPr>
              <w:t xml:space="preserve">The Bidder should have carried out erection of </w:t>
            </w:r>
            <w:proofErr w:type="spellStart"/>
            <w:r w:rsidRPr="00091835">
              <w:rPr>
                <w:rFonts w:ascii="Bookman Old Style" w:hAnsi="Bookman Old Style"/>
                <w:sz w:val="21"/>
                <w:szCs w:val="21"/>
              </w:rPr>
              <w:t>atleast</w:t>
            </w:r>
            <w:proofErr w:type="spellEnd"/>
            <w:r w:rsidRPr="00091835">
              <w:rPr>
                <w:rFonts w:ascii="Bookman Old Style" w:hAnsi="Bookman Old Style"/>
                <w:sz w:val="21"/>
                <w:szCs w:val="21"/>
              </w:rPr>
              <w:t xml:space="preserve"> </w:t>
            </w:r>
            <w:r w:rsidRPr="00091835">
              <w:rPr>
                <w:rFonts w:ascii="Bookman Old Style" w:hAnsi="Bookman Old Style"/>
                <w:b/>
                <w:bCs/>
                <w:sz w:val="21"/>
                <w:szCs w:val="21"/>
              </w:rPr>
              <w:t xml:space="preserve">One(01) No. of 66kV </w:t>
            </w:r>
            <w:r w:rsidRPr="00091835">
              <w:rPr>
                <w:rFonts w:ascii="Bookman Old Style" w:hAnsi="Bookman Old Style"/>
                <w:sz w:val="21"/>
                <w:szCs w:val="21"/>
              </w:rPr>
              <w:t>voltage class or above voltage class Sub-Station</w:t>
            </w:r>
            <w:r w:rsidRPr="00091835">
              <w:rPr>
                <w:rFonts w:ascii="Bookman Old Style" w:hAnsi="Bookman Old Style"/>
                <w:b/>
                <w:bCs/>
                <w:sz w:val="21"/>
                <w:szCs w:val="21"/>
              </w:rPr>
              <w:t xml:space="preserve"> Additional Transformer work OR </w:t>
            </w:r>
            <w:proofErr w:type="spellStart"/>
            <w:r w:rsidRPr="00091835">
              <w:rPr>
                <w:rFonts w:ascii="Bookman Old Style" w:hAnsi="Bookman Old Style"/>
                <w:b/>
                <w:bCs/>
                <w:sz w:val="21"/>
                <w:szCs w:val="21"/>
              </w:rPr>
              <w:t>atleast</w:t>
            </w:r>
            <w:proofErr w:type="spellEnd"/>
            <w:r w:rsidRPr="00091835">
              <w:rPr>
                <w:rFonts w:ascii="Bookman Old Style" w:hAnsi="Bookman Old Style"/>
                <w:b/>
                <w:bCs/>
                <w:sz w:val="21"/>
                <w:szCs w:val="21"/>
              </w:rPr>
              <w:t xml:space="preserve"> One(01) No. </w:t>
            </w:r>
            <w:r w:rsidRPr="00091835">
              <w:rPr>
                <w:rFonts w:ascii="Bookman Old Style" w:hAnsi="Bookman Old Style"/>
                <w:sz w:val="21"/>
                <w:szCs w:val="21"/>
              </w:rPr>
              <w:t>of 66kV voltage class or above voltage class Sub-Station</w:t>
            </w:r>
            <w:r w:rsidRPr="00091835">
              <w:rPr>
                <w:rFonts w:ascii="Bookman Old Style" w:hAnsi="Bookman Old Style"/>
                <w:b/>
                <w:bCs/>
                <w:sz w:val="21"/>
                <w:szCs w:val="21"/>
              </w:rPr>
              <w:t xml:space="preserve"> Transformer Replacement/</w:t>
            </w:r>
            <w:r w:rsidR="00DF2BD3" w:rsidRPr="00091835">
              <w:rPr>
                <w:rFonts w:ascii="Bookman Old Style" w:hAnsi="Bookman Old Style"/>
                <w:b/>
                <w:bCs/>
                <w:sz w:val="21"/>
                <w:szCs w:val="21"/>
              </w:rPr>
              <w:t xml:space="preserve"> </w:t>
            </w:r>
            <w:r w:rsidRPr="00091835">
              <w:rPr>
                <w:rFonts w:ascii="Bookman Old Style" w:hAnsi="Bookman Old Style"/>
                <w:b/>
                <w:bCs/>
                <w:sz w:val="21"/>
                <w:szCs w:val="21"/>
              </w:rPr>
              <w:t>Augmentation work</w:t>
            </w:r>
            <w:r w:rsidRPr="00091835">
              <w:rPr>
                <w:rFonts w:ascii="Bookman Old Style" w:hAnsi="Bookman Old Style"/>
                <w:sz w:val="21"/>
                <w:szCs w:val="21"/>
              </w:rPr>
              <w:t xml:space="preserve"> on Total or Partial Turnkey Basis in the last </w:t>
            </w:r>
            <w:r w:rsidRPr="00091835">
              <w:rPr>
                <w:rFonts w:ascii="Bookman Old Style" w:hAnsi="Bookman Old Style"/>
                <w:b/>
                <w:bCs/>
                <w:sz w:val="21"/>
                <w:szCs w:val="21"/>
              </w:rPr>
              <w:t>10 years</w:t>
            </w:r>
            <w:r w:rsidRPr="00091835">
              <w:rPr>
                <w:rFonts w:ascii="Bookman Old Style" w:hAnsi="Bookman Old Style"/>
                <w:sz w:val="21"/>
                <w:szCs w:val="21"/>
              </w:rPr>
              <w:t xml:space="preserve"> preceding the date of bid submission and shall be in satisfactory service for a minimum period of </w:t>
            </w:r>
            <w:r w:rsidRPr="00091835">
              <w:rPr>
                <w:rFonts w:ascii="Bookman Old Style" w:hAnsi="Bookman Old Style"/>
                <w:b/>
                <w:bCs/>
                <w:sz w:val="21"/>
                <w:szCs w:val="21"/>
              </w:rPr>
              <w:t>One(1) year</w:t>
            </w:r>
            <w:r w:rsidRPr="00091835">
              <w:rPr>
                <w:rFonts w:ascii="Bookman Old Style" w:hAnsi="Bookman Old Style"/>
                <w:sz w:val="21"/>
                <w:szCs w:val="21"/>
              </w:rPr>
              <w:t xml:space="preserve"> prior to the date of submission of the Bid. </w:t>
            </w:r>
          </w:p>
          <w:p w14:paraId="7F4CC2AF" w14:textId="77777777" w:rsidR="00366375" w:rsidRPr="00091835" w:rsidRDefault="00366375" w:rsidP="00366375">
            <w:pPr>
              <w:ind w:left="178"/>
              <w:rPr>
                <w:rFonts w:ascii="Bookman Old Style" w:hAnsi="Bookman Old Style"/>
                <w:b/>
                <w:sz w:val="21"/>
                <w:szCs w:val="21"/>
              </w:rPr>
            </w:pPr>
            <w:r w:rsidRPr="00091835">
              <w:rPr>
                <w:rFonts w:ascii="Bookman Old Style" w:hAnsi="Bookman Old Style"/>
                <w:b/>
                <w:sz w:val="21"/>
                <w:szCs w:val="21"/>
              </w:rPr>
              <w:t xml:space="preserve">                                             OR</w:t>
            </w:r>
          </w:p>
          <w:p w14:paraId="3ED59D26" w14:textId="33F2EB7E" w:rsidR="00366375" w:rsidRPr="00091835" w:rsidRDefault="00366375" w:rsidP="00366375">
            <w:pPr>
              <w:ind w:left="178"/>
              <w:jc w:val="both"/>
              <w:rPr>
                <w:rFonts w:ascii="Bookman Old Style" w:hAnsi="Bookman Old Style"/>
                <w:sz w:val="21"/>
                <w:szCs w:val="21"/>
              </w:rPr>
            </w:pPr>
            <w:r w:rsidRPr="00091835">
              <w:rPr>
                <w:rFonts w:ascii="Bookman Old Style" w:hAnsi="Bookman Old Style"/>
                <w:sz w:val="21"/>
                <w:szCs w:val="21"/>
              </w:rPr>
              <w:t xml:space="preserve">The Bidder should have carried out erection of </w:t>
            </w:r>
            <w:proofErr w:type="spellStart"/>
            <w:r w:rsidRPr="00091835">
              <w:rPr>
                <w:rFonts w:ascii="Bookman Old Style" w:hAnsi="Bookman Old Style"/>
                <w:sz w:val="21"/>
                <w:szCs w:val="21"/>
              </w:rPr>
              <w:t>atleast</w:t>
            </w:r>
            <w:proofErr w:type="spellEnd"/>
            <w:r w:rsidRPr="00091835">
              <w:rPr>
                <w:rFonts w:ascii="Bookman Old Style" w:hAnsi="Bookman Old Style"/>
                <w:sz w:val="21"/>
                <w:szCs w:val="21"/>
              </w:rPr>
              <w:t xml:space="preserve"> </w:t>
            </w:r>
            <w:r w:rsidRPr="00091835">
              <w:rPr>
                <w:rFonts w:ascii="Bookman Old Style" w:hAnsi="Bookman Old Style"/>
                <w:b/>
                <w:bCs/>
                <w:sz w:val="21"/>
                <w:szCs w:val="21"/>
              </w:rPr>
              <w:t xml:space="preserve">Two (02) Nos of </w:t>
            </w:r>
            <w:proofErr w:type="spellStart"/>
            <w:r w:rsidRPr="00091835">
              <w:rPr>
                <w:rFonts w:ascii="Bookman Old Style" w:hAnsi="Bookman Old Style"/>
                <w:b/>
                <w:bCs/>
                <w:sz w:val="21"/>
                <w:szCs w:val="21"/>
              </w:rPr>
              <w:t>Agumentation</w:t>
            </w:r>
            <w:proofErr w:type="spellEnd"/>
            <w:r w:rsidRPr="00091835">
              <w:rPr>
                <w:rFonts w:ascii="Bookman Old Style" w:hAnsi="Bookman Old Style"/>
                <w:b/>
                <w:bCs/>
                <w:sz w:val="21"/>
                <w:szCs w:val="21"/>
              </w:rPr>
              <w:t>/Replacement of 66kV</w:t>
            </w:r>
            <w:r w:rsidRPr="00091835">
              <w:rPr>
                <w:rFonts w:ascii="Bookman Old Style" w:hAnsi="Bookman Old Style"/>
                <w:sz w:val="21"/>
                <w:szCs w:val="21"/>
              </w:rPr>
              <w:t xml:space="preserve"> or </w:t>
            </w:r>
            <w:r w:rsidRPr="00091835">
              <w:rPr>
                <w:rFonts w:ascii="Bookman Old Style" w:hAnsi="Bookman Old Style"/>
                <w:b/>
                <w:bCs/>
                <w:sz w:val="21"/>
                <w:szCs w:val="21"/>
              </w:rPr>
              <w:t xml:space="preserve">above voltage </w:t>
            </w:r>
            <w:proofErr w:type="gramStart"/>
            <w:r w:rsidRPr="00091835">
              <w:rPr>
                <w:rFonts w:ascii="Bookman Old Style" w:hAnsi="Bookman Old Style"/>
                <w:b/>
                <w:bCs/>
                <w:sz w:val="21"/>
                <w:szCs w:val="21"/>
              </w:rPr>
              <w:t>class  Transformer</w:t>
            </w:r>
            <w:proofErr w:type="gramEnd"/>
            <w:r w:rsidRPr="00091835">
              <w:rPr>
                <w:rFonts w:ascii="Bookman Old Style" w:hAnsi="Bookman Old Style"/>
                <w:sz w:val="21"/>
                <w:szCs w:val="21"/>
              </w:rPr>
              <w:t xml:space="preserve"> works on </w:t>
            </w:r>
            <w:proofErr w:type="spellStart"/>
            <w:r w:rsidRPr="00091835">
              <w:rPr>
                <w:rFonts w:ascii="Bookman Old Style" w:hAnsi="Bookman Old Style"/>
                <w:sz w:val="21"/>
                <w:szCs w:val="21"/>
              </w:rPr>
              <w:t>Labour</w:t>
            </w:r>
            <w:proofErr w:type="spellEnd"/>
            <w:r w:rsidRPr="00091835">
              <w:rPr>
                <w:rFonts w:ascii="Bookman Old Style" w:hAnsi="Bookman Old Style"/>
                <w:sz w:val="21"/>
                <w:szCs w:val="21"/>
              </w:rPr>
              <w:t xml:space="preserve"> Contract Basis in the last </w:t>
            </w:r>
            <w:r w:rsidRPr="00091835">
              <w:rPr>
                <w:rFonts w:ascii="Bookman Old Style" w:hAnsi="Bookman Old Style"/>
                <w:b/>
                <w:bCs/>
                <w:sz w:val="21"/>
                <w:szCs w:val="21"/>
              </w:rPr>
              <w:t xml:space="preserve">10 years </w:t>
            </w:r>
            <w:r w:rsidRPr="00091835">
              <w:rPr>
                <w:rFonts w:ascii="Bookman Old Style" w:hAnsi="Bookman Old Style"/>
                <w:sz w:val="21"/>
                <w:szCs w:val="21"/>
              </w:rPr>
              <w:t xml:space="preserve">preceding the date of bid submission and shall be in satisfactory service for a minimum period of </w:t>
            </w:r>
            <w:r w:rsidRPr="00091835">
              <w:rPr>
                <w:rFonts w:ascii="Bookman Old Style" w:hAnsi="Bookman Old Style"/>
                <w:b/>
                <w:bCs/>
                <w:sz w:val="21"/>
                <w:szCs w:val="21"/>
              </w:rPr>
              <w:t>One (01) year</w:t>
            </w:r>
            <w:r w:rsidRPr="00091835">
              <w:rPr>
                <w:rFonts w:ascii="Bookman Old Style" w:hAnsi="Bookman Old Style"/>
                <w:sz w:val="21"/>
                <w:szCs w:val="21"/>
              </w:rPr>
              <w:t xml:space="preserve"> prior to the date of submission of the Bid. </w:t>
            </w:r>
          </w:p>
          <w:p w14:paraId="23FA9219" w14:textId="77777777" w:rsidR="00366375" w:rsidRPr="00091835" w:rsidRDefault="00366375" w:rsidP="00366375">
            <w:pPr>
              <w:ind w:left="178"/>
              <w:rPr>
                <w:rFonts w:ascii="Bookman Old Style" w:hAnsi="Bookman Old Style"/>
                <w:b/>
                <w:sz w:val="21"/>
                <w:szCs w:val="21"/>
              </w:rPr>
            </w:pPr>
            <w:r w:rsidRPr="00091835">
              <w:rPr>
                <w:rFonts w:ascii="Bookman Old Style" w:hAnsi="Bookman Old Style"/>
                <w:b/>
                <w:sz w:val="21"/>
                <w:szCs w:val="21"/>
              </w:rPr>
              <w:t xml:space="preserve">                                              OR</w:t>
            </w:r>
          </w:p>
          <w:p w14:paraId="5EC39402" w14:textId="77777777" w:rsidR="00366375" w:rsidRPr="00091835" w:rsidRDefault="00366375" w:rsidP="00366375">
            <w:pPr>
              <w:ind w:left="178"/>
              <w:jc w:val="both"/>
              <w:rPr>
                <w:rFonts w:ascii="Bookman Old Style" w:hAnsi="Bookman Old Style"/>
                <w:sz w:val="21"/>
                <w:szCs w:val="21"/>
              </w:rPr>
            </w:pPr>
            <w:r w:rsidRPr="00091835">
              <w:rPr>
                <w:rFonts w:ascii="Bookman Old Style" w:hAnsi="Bookman Old Style"/>
                <w:sz w:val="21"/>
                <w:szCs w:val="21"/>
              </w:rPr>
              <w:t xml:space="preserve">Bidder who has executed </w:t>
            </w:r>
            <w:r w:rsidRPr="00091835">
              <w:rPr>
                <w:rFonts w:ascii="Bookman Old Style" w:hAnsi="Bookman Old Style"/>
                <w:b/>
                <w:sz w:val="21"/>
                <w:szCs w:val="21"/>
              </w:rPr>
              <w:t>Additional Transformer works</w:t>
            </w:r>
            <w:r w:rsidRPr="00091835">
              <w:rPr>
                <w:rFonts w:ascii="Bookman Old Style" w:hAnsi="Bookman Old Style"/>
                <w:sz w:val="21"/>
                <w:szCs w:val="21"/>
              </w:rPr>
              <w:t xml:space="preserve"> or Replacement of </w:t>
            </w:r>
            <w:r w:rsidRPr="00091835">
              <w:rPr>
                <w:rFonts w:ascii="Bookman Old Style" w:hAnsi="Bookman Old Style"/>
                <w:b/>
                <w:sz w:val="21"/>
                <w:szCs w:val="21"/>
              </w:rPr>
              <w:t>Transformer works</w:t>
            </w:r>
            <w:r w:rsidRPr="00091835">
              <w:rPr>
                <w:rFonts w:ascii="Bookman Old Style" w:hAnsi="Bookman Old Style"/>
                <w:sz w:val="21"/>
                <w:szCs w:val="21"/>
              </w:rPr>
              <w:t xml:space="preserve"> of private firms under the direct supervision of ESCOM/KPTCL officers are eligible to participate. Such Bidder should have carried out erection of not less than </w:t>
            </w:r>
            <w:r w:rsidRPr="00091835">
              <w:rPr>
                <w:rFonts w:ascii="Bookman Old Style" w:hAnsi="Bookman Old Style"/>
                <w:b/>
                <w:bCs/>
                <w:sz w:val="21"/>
                <w:szCs w:val="21"/>
              </w:rPr>
              <w:t>Two (02) Nos. of 66kV or above voltage</w:t>
            </w:r>
            <w:r w:rsidRPr="00091835">
              <w:rPr>
                <w:rFonts w:ascii="Bookman Old Style" w:hAnsi="Bookman Old Style"/>
                <w:sz w:val="21"/>
                <w:szCs w:val="21"/>
              </w:rPr>
              <w:t xml:space="preserve"> class </w:t>
            </w:r>
            <w:r w:rsidRPr="00091835">
              <w:rPr>
                <w:rFonts w:ascii="Bookman Old Style" w:hAnsi="Bookman Old Style"/>
                <w:b/>
                <w:sz w:val="21"/>
                <w:szCs w:val="21"/>
              </w:rPr>
              <w:t>Additional Transformer Work</w:t>
            </w:r>
            <w:r w:rsidRPr="00091835">
              <w:rPr>
                <w:rFonts w:ascii="Bookman Old Style" w:hAnsi="Bookman Old Style"/>
                <w:sz w:val="21"/>
                <w:szCs w:val="21"/>
              </w:rPr>
              <w:t xml:space="preserve"> on Total or Partial Turnkey Basis in the last </w:t>
            </w:r>
            <w:r w:rsidRPr="00091835">
              <w:rPr>
                <w:rFonts w:ascii="Bookman Old Style" w:hAnsi="Bookman Old Style"/>
                <w:b/>
                <w:bCs/>
                <w:sz w:val="21"/>
                <w:szCs w:val="21"/>
              </w:rPr>
              <w:t>10 years</w:t>
            </w:r>
            <w:r w:rsidRPr="00091835">
              <w:rPr>
                <w:rFonts w:ascii="Bookman Old Style" w:hAnsi="Bookman Old Style"/>
                <w:sz w:val="21"/>
                <w:szCs w:val="21"/>
              </w:rPr>
              <w:t xml:space="preserve"> preceding the date of bid submission and shall be completed and commissioned prior to the date of submission of the Bid.</w:t>
            </w:r>
          </w:p>
          <w:p w14:paraId="506849E1" w14:textId="77777777" w:rsidR="00366375" w:rsidRPr="00ED78D3" w:rsidRDefault="00366375" w:rsidP="00366375">
            <w:pPr>
              <w:ind w:left="178"/>
              <w:jc w:val="both"/>
              <w:rPr>
                <w:rFonts w:ascii="Bookman Old Style" w:hAnsi="Bookman Old Style"/>
                <w:sz w:val="16"/>
                <w:szCs w:val="16"/>
              </w:rPr>
            </w:pPr>
          </w:p>
          <w:bookmarkEnd w:id="2"/>
          <w:p w14:paraId="11E00530" w14:textId="77777777" w:rsidR="007549B7" w:rsidRPr="00F8051B" w:rsidRDefault="007549B7" w:rsidP="00366375">
            <w:pPr>
              <w:pStyle w:val="TableParagraph"/>
              <w:numPr>
                <w:ilvl w:val="1"/>
                <w:numId w:val="5"/>
              </w:numPr>
              <w:tabs>
                <w:tab w:val="left" w:pos="694"/>
              </w:tabs>
              <w:ind w:left="698" w:hanging="556"/>
              <w:jc w:val="both"/>
              <w:rPr>
                <w:rFonts w:ascii="Bookman Old Style" w:hAnsi="Bookman Old Style"/>
                <w:bCs/>
              </w:rPr>
            </w:pPr>
            <w:r w:rsidRPr="00F8051B">
              <w:rPr>
                <w:rFonts w:ascii="Bookman Old Style" w:hAnsi="Bookman Old Style"/>
                <w:bCs/>
              </w:rPr>
              <w:t>Tenderer should further demonstrate:</w:t>
            </w:r>
          </w:p>
          <w:p w14:paraId="5A33CEDD" w14:textId="77777777" w:rsidR="007549B7" w:rsidRPr="00F8051B" w:rsidRDefault="007549B7" w:rsidP="007549B7">
            <w:pPr>
              <w:pStyle w:val="TableParagraph"/>
              <w:numPr>
                <w:ilvl w:val="2"/>
                <w:numId w:val="5"/>
              </w:numPr>
              <w:tabs>
                <w:tab w:val="left" w:pos="725"/>
              </w:tabs>
              <w:spacing w:before="47"/>
              <w:ind w:left="725" w:hanging="365"/>
              <w:rPr>
                <w:rFonts w:ascii="Bookman Old Style" w:hAnsi="Bookman Old Style"/>
                <w:bCs/>
              </w:rPr>
            </w:pPr>
            <w:r w:rsidRPr="00F8051B">
              <w:rPr>
                <w:rFonts w:ascii="Bookman Old Style" w:hAnsi="Bookman Old Style"/>
                <w:bCs/>
              </w:rPr>
              <w:t>Void.</w:t>
            </w:r>
          </w:p>
          <w:p w14:paraId="1093D89E" w14:textId="3F01EB68" w:rsidR="007549B7" w:rsidRDefault="007549B7" w:rsidP="007549B7">
            <w:pPr>
              <w:pStyle w:val="TableParagraph"/>
              <w:numPr>
                <w:ilvl w:val="2"/>
                <w:numId w:val="5"/>
              </w:numPr>
              <w:tabs>
                <w:tab w:val="left" w:pos="739"/>
                <w:tab w:val="left" w:pos="741"/>
              </w:tabs>
              <w:spacing w:line="268" w:lineRule="auto"/>
              <w:ind w:left="741" w:right="82" w:hanging="388"/>
              <w:jc w:val="both"/>
              <w:rPr>
                <w:rFonts w:ascii="Bookman Old Style" w:hAnsi="Bookman Old Style"/>
                <w:bCs/>
              </w:rPr>
            </w:pPr>
            <w:r w:rsidRPr="00F8051B">
              <w:rPr>
                <w:rFonts w:ascii="Bookman Old Style" w:hAnsi="Bookman Old Style"/>
                <w:bCs/>
              </w:rPr>
              <w:t xml:space="preserve">Liquid Assets and/or availability of credit facilities of not less </w:t>
            </w:r>
            <w:r w:rsidRPr="00F8051B">
              <w:rPr>
                <w:rFonts w:ascii="Bookman Old Style" w:hAnsi="Bookman Old Style"/>
                <w:b/>
                <w:bCs/>
                <w:highlight w:val="yellow"/>
              </w:rPr>
              <w:t xml:space="preserve">than Rs. </w:t>
            </w:r>
            <w:r w:rsidR="00154CE1">
              <w:rPr>
                <w:rFonts w:ascii="Bookman Old Style" w:hAnsi="Bookman Old Style"/>
                <w:b/>
                <w:bCs/>
                <w:highlight w:val="yellow"/>
              </w:rPr>
              <w:t>13.12</w:t>
            </w:r>
            <w:r w:rsidRPr="00F8051B">
              <w:rPr>
                <w:rFonts w:ascii="Bookman Old Style" w:hAnsi="Bookman Old Style"/>
                <w:b/>
                <w:bCs/>
                <w:highlight w:val="yellow"/>
              </w:rPr>
              <w:t xml:space="preserve"> Lakhs</w:t>
            </w:r>
            <w:r w:rsidRPr="00F8051B">
              <w:rPr>
                <w:rFonts w:ascii="Bookman Old Style" w:hAnsi="Bookman Old Style"/>
                <w:bCs/>
              </w:rPr>
              <w:t xml:space="preserve"> (Credit lines/ Letter of credit/ certificates from Banks for meeting the fund requirement etc.) (30% of APT)</w:t>
            </w:r>
          </w:p>
          <w:p w14:paraId="2B73B888" w14:textId="77777777" w:rsidR="007549B7" w:rsidRDefault="00F8051B" w:rsidP="004C347D">
            <w:pPr>
              <w:pStyle w:val="TableParagraph"/>
              <w:tabs>
                <w:tab w:val="left" w:pos="380"/>
                <w:tab w:val="left" w:pos="588"/>
              </w:tabs>
              <w:spacing w:before="120" w:line="259" w:lineRule="auto"/>
              <w:ind w:left="567" w:right="62" w:hanging="425"/>
              <w:jc w:val="both"/>
              <w:rPr>
                <w:rFonts w:ascii="Bookman Old Style" w:hAnsi="Bookman Old Style"/>
                <w:bCs/>
              </w:rPr>
            </w:pPr>
            <w:r w:rsidRPr="00831A0D">
              <w:rPr>
                <w:rFonts w:ascii="Bookman Old Style" w:hAnsi="Bookman Old Style"/>
                <w:bCs/>
              </w:rPr>
              <w:t xml:space="preserve">3.6 Tenderers who meet the above specified minimum qualifying </w:t>
            </w:r>
            <w:proofErr w:type="gramStart"/>
            <w:r w:rsidRPr="00831A0D">
              <w:rPr>
                <w:rFonts w:ascii="Bookman Old Style" w:hAnsi="Bookman Old Style"/>
                <w:bCs/>
              </w:rPr>
              <w:t>criteria,</w:t>
            </w:r>
            <w:proofErr w:type="gramEnd"/>
            <w:r w:rsidRPr="00831A0D">
              <w:rPr>
                <w:rFonts w:ascii="Bookman Old Style" w:hAnsi="Bookman Old Style"/>
                <w:bCs/>
              </w:rPr>
              <w:t xml:space="preserve"> will only be </w:t>
            </w:r>
            <w:proofErr w:type="gramStart"/>
            <w:r w:rsidRPr="00831A0D">
              <w:rPr>
                <w:rFonts w:ascii="Bookman Old Style" w:hAnsi="Bookman Old Style"/>
                <w:bCs/>
              </w:rPr>
              <w:t>qualified,</w:t>
            </w:r>
            <w:proofErr w:type="gramEnd"/>
            <w:r w:rsidRPr="00831A0D">
              <w:rPr>
                <w:rFonts w:ascii="Bookman Old Style" w:hAnsi="Bookman Old Style"/>
                <w:bCs/>
              </w:rPr>
              <w:t xml:space="preserve"> if their </w:t>
            </w:r>
            <w:r w:rsidRPr="00831A0D">
              <w:rPr>
                <w:rFonts w:ascii="Bookman Old Style" w:hAnsi="Bookman Old Style"/>
                <w:b/>
              </w:rPr>
              <w:t>available tender capacity is more than the total tender value</w:t>
            </w:r>
            <w:r w:rsidRPr="00831A0D">
              <w:rPr>
                <w:rFonts w:ascii="Bookman Old Style" w:hAnsi="Bookman Old Style"/>
                <w:bCs/>
              </w:rPr>
              <w:t xml:space="preserve">. The available tender capacity will be calculated as </w:t>
            </w:r>
            <w:proofErr w:type="gramStart"/>
            <w:r w:rsidRPr="00831A0D">
              <w:rPr>
                <w:rFonts w:ascii="Bookman Old Style" w:hAnsi="Bookman Old Style"/>
                <w:bCs/>
              </w:rPr>
              <w:t>under</w:t>
            </w:r>
            <w:proofErr w:type="gramEnd"/>
            <w:r w:rsidRPr="00831A0D">
              <w:rPr>
                <w:rFonts w:ascii="Bookman Old Style" w:hAnsi="Bookman Old Style"/>
                <w:bCs/>
              </w:rPr>
              <w:t>:</w:t>
            </w:r>
          </w:p>
          <w:p w14:paraId="117AFAF9" w14:textId="701B6AA6" w:rsidR="00B13793" w:rsidRPr="00831A0D" w:rsidRDefault="00B13793" w:rsidP="00ED78D3">
            <w:pPr>
              <w:pStyle w:val="TableParagraph"/>
              <w:spacing w:before="120"/>
              <w:ind w:left="558"/>
              <w:jc w:val="center"/>
              <w:rPr>
                <w:rFonts w:ascii="Bookman Old Style" w:hAnsi="Bookman Old Style"/>
                <w:b/>
              </w:rPr>
            </w:pPr>
            <w:r w:rsidRPr="00831A0D">
              <w:rPr>
                <w:rFonts w:ascii="Bookman Old Style" w:hAnsi="Bookman Old Style"/>
                <w:b/>
              </w:rPr>
              <w:t xml:space="preserve">Assessed available tender capacity= (A </w:t>
            </w:r>
            <w:r w:rsidRPr="00831A0D">
              <w:rPr>
                <w:rFonts w:ascii="Bookman Old Style" w:hAnsi="Bookman Old Style"/>
                <w:bCs/>
              </w:rPr>
              <w:t>x</w:t>
            </w:r>
            <w:r w:rsidRPr="00831A0D">
              <w:rPr>
                <w:rFonts w:ascii="Bookman Old Style" w:hAnsi="Bookman Old Style"/>
                <w:b/>
              </w:rPr>
              <w:t xml:space="preserve"> N </w:t>
            </w:r>
            <w:r w:rsidRPr="00831A0D">
              <w:rPr>
                <w:rFonts w:ascii="Bookman Old Style" w:hAnsi="Bookman Old Style"/>
                <w:bCs/>
              </w:rPr>
              <w:t>x</w:t>
            </w:r>
            <w:r w:rsidRPr="00831A0D">
              <w:rPr>
                <w:rFonts w:ascii="Bookman Old Style" w:hAnsi="Bookman Old Style"/>
                <w:b/>
              </w:rPr>
              <w:t xml:space="preserve"> </w:t>
            </w:r>
            <w:r w:rsidRPr="00831A0D">
              <w:rPr>
                <w:rFonts w:ascii="Bookman Old Style" w:hAnsi="Bookman Old Style"/>
                <w:b/>
                <w:highlight w:val="yellow"/>
              </w:rPr>
              <w:t>5</w:t>
            </w:r>
            <w:r w:rsidRPr="00831A0D">
              <w:rPr>
                <w:rFonts w:ascii="Bookman Old Style" w:hAnsi="Bookman Old Style"/>
                <w:b/>
              </w:rPr>
              <w:t xml:space="preserve"> – B)</w:t>
            </w:r>
          </w:p>
          <w:p w14:paraId="35FAD376" w14:textId="77777777" w:rsidR="00B13793" w:rsidRPr="00F8051B" w:rsidRDefault="00B13793" w:rsidP="00B13793">
            <w:pPr>
              <w:pStyle w:val="TableParagraph"/>
              <w:spacing w:before="6" w:line="259" w:lineRule="auto"/>
              <w:ind w:right="124"/>
              <w:jc w:val="both"/>
              <w:rPr>
                <w:rFonts w:ascii="Bookman Old Style" w:hAnsi="Bookman Old Style"/>
                <w:bCs/>
              </w:rPr>
            </w:pPr>
            <w:proofErr w:type="gramStart"/>
            <w:r w:rsidRPr="00F8051B">
              <w:rPr>
                <w:rFonts w:ascii="Bookman Old Style" w:hAnsi="Bookman Old Style"/>
                <w:bCs/>
              </w:rPr>
              <w:t>Where</w:t>
            </w:r>
            <w:proofErr w:type="gramEnd"/>
            <w:r w:rsidRPr="00F8051B">
              <w:rPr>
                <w:rFonts w:ascii="Bookman Old Style" w:hAnsi="Bookman Old Style"/>
                <w:bCs/>
              </w:rPr>
              <w:t>,</w:t>
            </w:r>
          </w:p>
          <w:p w14:paraId="728F27C3" w14:textId="77777777" w:rsidR="00B13793" w:rsidRPr="00ED78D3" w:rsidRDefault="00B13793" w:rsidP="00B13793">
            <w:pPr>
              <w:pStyle w:val="TableParagraph"/>
              <w:spacing w:before="6" w:line="259" w:lineRule="auto"/>
              <w:ind w:left="747" w:right="124" w:hanging="536"/>
              <w:jc w:val="both"/>
              <w:rPr>
                <w:rFonts w:ascii="Bookman Old Style" w:hAnsi="Bookman Old Style"/>
                <w:b/>
                <w:sz w:val="21"/>
                <w:szCs w:val="21"/>
              </w:rPr>
            </w:pPr>
            <w:r w:rsidRPr="00ED78D3">
              <w:rPr>
                <w:rFonts w:ascii="Bookman Old Style" w:hAnsi="Bookman Old Style"/>
                <w:b/>
                <w:sz w:val="21"/>
                <w:szCs w:val="21"/>
              </w:rPr>
              <w:t>A</w:t>
            </w:r>
            <w:r w:rsidRPr="00ED78D3">
              <w:rPr>
                <w:rFonts w:ascii="Bookman Old Style" w:hAnsi="Bookman Old Style"/>
                <w:bCs/>
                <w:sz w:val="21"/>
                <w:szCs w:val="21"/>
              </w:rPr>
              <w:t xml:space="preserve"> = Maximum value of works executed (KPTCL &amp; Non­ KPTCL) in any one year during the last five years (updated to FY 2024-2025 price level) </w:t>
            </w:r>
            <w:proofErr w:type="gramStart"/>
            <w:r w:rsidRPr="00ED78D3">
              <w:rPr>
                <w:rFonts w:ascii="Bookman Old Style" w:hAnsi="Bookman Old Style"/>
                <w:bCs/>
                <w:sz w:val="21"/>
                <w:szCs w:val="21"/>
              </w:rPr>
              <w:t>taking into account</w:t>
            </w:r>
            <w:proofErr w:type="gramEnd"/>
            <w:r w:rsidRPr="00ED78D3">
              <w:rPr>
                <w:rFonts w:ascii="Bookman Old Style" w:hAnsi="Bookman Old Style"/>
                <w:bCs/>
                <w:sz w:val="21"/>
                <w:szCs w:val="21"/>
              </w:rPr>
              <w:t xml:space="preserve"> the completed as well as works in progress.</w:t>
            </w:r>
          </w:p>
          <w:p w14:paraId="78F55222" w14:textId="77777777" w:rsidR="00B13793" w:rsidRPr="00ED78D3" w:rsidRDefault="00B13793" w:rsidP="00B13793">
            <w:pPr>
              <w:pStyle w:val="TableParagraph"/>
              <w:spacing w:before="6" w:line="259" w:lineRule="auto"/>
              <w:ind w:left="742" w:right="124" w:hanging="536"/>
              <w:jc w:val="both"/>
              <w:rPr>
                <w:rFonts w:ascii="Bookman Old Style" w:hAnsi="Bookman Old Style"/>
                <w:bCs/>
                <w:sz w:val="21"/>
                <w:szCs w:val="21"/>
              </w:rPr>
            </w:pPr>
            <w:r w:rsidRPr="00ED78D3">
              <w:rPr>
                <w:rFonts w:ascii="Bookman Old Style" w:hAnsi="Bookman Old Style"/>
                <w:b/>
                <w:sz w:val="21"/>
                <w:szCs w:val="21"/>
              </w:rPr>
              <w:t>N</w:t>
            </w:r>
            <w:r w:rsidRPr="00ED78D3">
              <w:rPr>
                <w:rFonts w:ascii="Bookman Old Style" w:hAnsi="Bookman Old Style"/>
                <w:bCs/>
                <w:sz w:val="21"/>
                <w:szCs w:val="21"/>
              </w:rPr>
              <w:t xml:space="preserve"> = Number of years prescribed for completion of the </w:t>
            </w:r>
            <w:proofErr w:type="gramStart"/>
            <w:r w:rsidRPr="00ED78D3">
              <w:rPr>
                <w:rFonts w:ascii="Bookman Old Style" w:hAnsi="Bookman Old Style"/>
                <w:bCs/>
                <w:sz w:val="21"/>
                <w:szCs w:val="21"/>
              </w:rPr>
              <w:t>works</w:t>
            </w:r>
            <w:proofErr w:type="gramEnd"/>
            <w:r w:rsidRPr="00ED78D3">
              <w:rPr>
                <w:rFonts w:ascii="Bookman Old Style" w:hAnsi="Bookman Old Style"/>
                <w:bCs/>
                <w:sz w:val="21"/>
                <w:szCs w:val="21"/>
              </w:rPr>
              <w:t xml:space="preserve"> for which tenders are invited.</w:t>
            </w:r>
          </w:p>
          <w:p w14:paraId="116B0D9B" w14:textId="77777777" w:rsidR="00B13793" w:rsidRDefault="00B13793" w:rsidP="00B13793">
            <w:pPr>
              <w:pStyle w:val="TableParagraph"/>
              <w:spacing w:before="3" w:line="259" w:lineRule="auto"/>
              <w:ind w:left="742" w:right="85" w:hanging="537"/>
              <w:jc w:val="both"/>
              <w:rPr>
                <w:rFonts w:ascii="Bookman Old Style" w:hAnsi="Bookman Old Style"/>
                <w:bCs/>
                <w:sz w:val="21"/>
                <w:szCs w:val="21"/>
              </w:rPr>
            </w:pPr>
            <w:r w:rsidRPr="00ED78D3">
              <w:rPr>
                <w:rFonts w:ascii="Bookman Old Style" w:hAnsi="Bookman Old Style"/>
                <w:b/>
                <w:sz w:val="21"/>
                <w:szCs w:val="21"/>
              </w:rPr>
              <w:t>B</w:t>
            </w:r>
            <w:r w:rsidRPr="00ED78D3">
              <w:rPr>
                <w:rFonts w:ascii="Bookman Old Style" w:hAnsi="Bookman Old Style"/>
                <w:bCs/>
                <w:sz w:val="21"/>
                <w:szCs w:val="21"/>
              </w:rPr>
              <w:t xml:space="preserve"> = Value, at FY 2024-2025 price level, of existing commitments (KPTCL &amp; Non-KPTCL) and on-going works (KPTCL &amp; Non-KPTCL) to be completed during the next 1 year</w:t>
            </w:r>
          </w:p>
          <w:p w14:paraId="52F5B339" w14:textId="77777777" w:rsidR="006A1072" w:rsidRPr="00B05DDA" w:rsidRDefault="006A1072" w:rsidP="006A1072">
            <w:pPr>
              <w:pStyle w:val="TableParagraph"/>
              <w:spacing w:before="1"/>
              <w:rPr>
                <w:rFonts w:ascii="Bookman Old Style" w:hAnsi="Bookman Old Style"/>
                <w:b/>
              </w:rPr>
            </w:pPr>
            <w:r w:rsidRPr="00B05DDA">
              <w:rPr>
                <w:rFonts w:ascii="Bookman Old Style" w:hAnsi="Bookman Old Style"/>
                <w:b/>
              </w:rPr>
              <w:t>Note:</w:t>
            </w:r>
          </w:p>
          <w:p w14:paraId="36E96939" w14:textId="77777777" w:rsidR="006A1072" w:rsidRPr="00273A96" w:rsidRDefault="006A1072" w:rsidP="006A1072">
            <w:pPr>
              <w:pStyle w:val="ListParagraph"/>
              <w:widowControl/>
              <w:numPr>
                <w:ilvl w:val="0"/>
                <w:numId w:val="21"/>
              </w:numPr>
              <w:autoSpaceDE/>
              <w:autoSpaceDN/>
              <w:ind w:left="851" w:hanging="283"/>
              <w:jc w:val="both"/>
              <w:rPr>
                <w:rFonts w:ascii="Bookman Old Style" w:hAnsi="Bookman Old Style"/>
                <w:b/>
                <w:sz w:val="20"/>
                <w:szCs w:val="20"/>
              </w:rPr>
            </w:pPr>
            <w:r w:rsidRPr="00273A96">
              <w:rPr>
                <w:rFonts w:ascii="Bookman Old Style" w:hAnsi="Bookman Old Style"/>
                <w:sz w:val="20"/>
                <w:szCs w:val="20"/>
              </w:rPr>
              <w:t xml:space="preserve">The statements showing the value of existing commitments and on-going </w:t>
            </w:r>
            <w:proofErr w:type="gramStart"/>
            <w:r w:rsidRPr="00273A96">
              <w:rPr>
                <w:rFonts w:ascii="Bookman Old Style" w:hAnsi="Bookman Old Style"/>
                <w:sz w:val="20"/>
                <w:szCs w:val="20"/>
              </w:rPr>
              <w:t>works</w:t>
            </w:r>
            <w:proofErr w:type="gramEnd"/>
            <w:r w:rsidRPr="00273A96">
              <w:rPr>
                <w:rFonts w:ascii="Bookman Old Style" w:hAnsi="Bookman Old Style"/>
                <w:sz w:val="20"/>
                <w:szCs w:val="20"/>
              </w:rPr>
              <w:t xml:space="preserve"> as well as the stipulated period of completion remaining for each of the works listed should be countersigned by the Employer in charge, </w:t>
            </w:r>
            <w:r w:rsidRPr="00273A96">
              <w:rPr>
                <w:rFonts w:ascii="Bookman Old Style" w:hAnsi="Bookman Old Style"/>
                <w:b/>
                <w:sz w:val="20"/>
                <w:szCs w:val="20"/>
              </w:rPr>
              <w:t>not below the rank of an Executive Engineer or equivalent.</w:t>
            </w:r>
          </w:p>
          <w:p w14:paraId="09150139" w14:textId="0F11021B" w:rsidR="006A1072" w:rsidRPr="006A1072" w:rsidRDefault="006A1072" w:rsidP="006A1072">
            <w:pPr>
              <w:spacing w:before="120"/>
              <w:jc w:val="both"/>
              <w:rPr>
                <w:rFonts w:ascii="Bookman Old Style" w:hAnsi="Bookman Old Style"/>
                <w:b/>
                <w:sz w:val="20"/>
                <w:szCs w:val="20"/>
              </w:rPr>
            </w:pPr>
            <w:r w:rsidRPr="00273A96">
              <w:rPr>
                <w:rFonts w:ascii="Bookman Old Style" w:hAnsi="Bookman Old Style"/>
                <w:b/>
                <w:sz w:val="20"/>
                <w:szCs w:val="20"/>
              </w:rPr>
              <w:t xml:space="preserve">                                            OR</w:t>
            </w:r>
          </w:p>
        </w:tc>
      </w:tr>
    </w:tbl>
    <w:p w14:paraId="7C055E09" w14:textId="2D1FD90D" w:rsidR="00ED5F15" w:rsidRDefault="00ED5F15">
      <w:pPr>
        <w:spacing w:before="9"/>
        <w:ind w:left="4" w:right="357"/>
        <w:jc w:val="center"/>
        <w:rPr>
          <w:rFonts w:ascii="Century Schoolbook" w:hAnsi="Century Schoolbook"/>
        </w:rPr>
      </w:pPr>
    </w:p>
    <w:tbl>
      <w:tblPr>
        <w:tblStyle w:val="TableGrid"/>
        <w:tblW w:w="0" w:type="auto"/>
        <w:tblInd w:w="4" w:type="dxa"/>
        <w:tblLayout w:type="fixed"/>
        <w:tblLook w:val="04A0" w:firstRow="1" w:lastRow="0" w:firstColumn="1" w:lastColumn="0" w:noHBand="0" w:noVBand="1"/>
      </w:tblPr>
      <w:tblGrid>
        <w:gridCol w:w="842"/>
        <w:gridCol w:w="567"/>
        <w:gridCol w:w="8737"/>
      </w:tblGrid>
      <w:tr w:rsidR="004503BD" w14:paraId="187C00B1" w14:textId="77777777" w:rsidTr="00030426">
        <w:trPr>
          <w:cantSplit/>
          <w:trHeight w:val="13494"/>
        </w:trPr>
        <w:tc>
          <w:tcPr>
            <w:tcW w:w="842" w:type="dxa"/>
            <w:vAlign w:val="center"/>
          </w:tcPr>
          <w:p w14:paraId="4FCB4093" w14:textId="77777777" w:rsidR="004503BD" w:rsidRDefault="004503BD" w:rsidP="00030426">
            <w:pPr>
              <w:ind w:left="-57" w:right="-57"/>
              <w:jc w:val="center"/>
              <w:rPr>
                <w:rFonts w:ascii="Century Schoolbook" w:hAnsi="Century Schoolbook"/>
              </w:rPr>
            </w:pPr>
            <w:r>
              <w:rPr>
                <w:rFonts w:ascii="Century Schoolbook" w:hAnsi="Century Schoolbook"/>
                <w:b/>
                <w:spacing w:val="-10"/>
                <w:w w:val="115"/>
              </w:rPr>
              <w:lastRenderedPageBreak/>
              <w:t xml:space="preserve">8 </w:t>
            </w:r>
            <w:proofErr w:type="spellStart"/>
            <w:proofErr w:type="gramStart"/>
            <w:r>
              <w:rPr>
                <w:rFonts w:ascii="Century Schoolbook" w:hAnsi="Century Schoolbook"/>
                <w:b/>
                <w:spacing w:val="-10"/>
                <w:w w:val="115"/>
              </w:rPr>
              <w:t>condt</w:t>
            </w:r>
            <w:proofErr w:type="spellEnd"/>
            <w:r>
              <w:rPr>
                <w:rFonts w:ascii="Century Schoolbook" w:hAnsi="Century Schoolbook"/>
                <w:b/>
                <w:spacing w:val="-10"/>
                <w:w w:val="115"/>
              </w:rPr>
              <w:t>..</w:t>
            </w:r>
            <w:proofErr w:type="gramEnd"/>
          </w:p>
        </w:tc>
        <w:tc>
          <w:tcPr>
            <w:tcW w:w="567" w:type="dxa"/>
            <w:textDirection w:val="btLr"/>
            <w:vAlign w:val="center"/>
          </w:tcPr>
          <w:p w14:paraId="43792058" w14:textId="77777777" w:rsidR="004503BD" w:rsidRPr="004C347D" w:rsidRDefault="004503BD" w:rsidP="004C347D">
            <w:pPr>
              <w:ind w:left="-57" w:right="-57"/>
              <w:jc w:val="center"/>
              <w:rPr>
                <w:rFonts w:ascii="Century Schoolbook" w:hAnsi="Century Schoolbook"/>
                <w:sz w:val="28"/>
                <w:szCs w:val="24"/>
              </w:rPr>
            </w:pPr>
            <w:r w:rsidRPr="004C347D">
              <w:rPr>
                <w:color w:val="5D5E60"/>
                <w:spacing w:val="-2"/>
                <w:w w:val="115"/>
                <w:sz w:val="28"/>
                <w:szCs w:val="24"/>
              </w:rPr>
              <w:t>Qualifying requirement</w:t>
            </w:r>
            <w:r w:rsidRPr="004C347D">
              <w:rPr>
                <w:color w:val="5D5E60"/>
                <w:w w:val="115"/>
                <w:sz w:val="28"/>
                <w:szCs w:val="24"/>
              </w:rPr>
              <w:t xml:space="preserve"> of </w:t>
            </w:r>
            <w:r w:rsidRPr="004C347D">
              <w:rPr>
                <w:color w:val="5D5E60"/>
                <w:spacing w:val="-2"/>
                <w:w w:val="115"/>
                <w:sz w:val="28"/>
                <w:szCs w:val="24"/>
              </w:rPr>
              <w:t>Bidder</w:t>
            </w:r>
          </w:p>
        </w:tc>
        <w:tc>
          <w:tcPr>
            <w:tcW w:w="8737" w:type="dxa"/>
          </w:tcPr>
          <w:p w14:paraId="60CCAEB2" w14:textId="77777777" w:rsidR="004C347D" w:rsidRPr="00273A96" w:rsidRDefault="004C347D" w:rsidP="004C347D">
            <w:pPr>
              <w:ind w:left="851"/>
              <w:jc w:val="both"/>
              <w:rPr>
                <w:rFonts w:ascii="Bookman Old Style" w:hAnsi="Bookman Old Style"/>
                <w:sz w:val="20"/>
                <w:szCs w:val="20"/>
              </w:rPr>
            </w:pPr>
            <w:r w:rsidRPr="00273A96">
              <w:rPr>
                <w:rFonts w:ascii="Bookman Old Style" w:hAnsi="Bookman Old Style"/>
                <w:sz w:val="20"/>
                <w:szCs w:val="20"/>
              </w:rPr>
              <w:t xml:space="preserve">The statements showing the value of existing commitments and on-going </w:t>
            </w:r>
            <w:proofErr w:type="gramStart"/>
            <w:r w:rsidRPr="00273A96">
              <w:rPr>
                <w:rFonts w:ascii="Bookman Old Style" w:hAnsi="Bookman Old Style"/>
                <w:sz w:val="20"/>
                <w:szCs w:val="20"/>
              </w:rPr>
              <w:t>works</w:t>
            </w:r>
            <w:proofErr w:type="gramEnd"/>
            <w:r w:rsidRPr="00273A96">
              <w:rPr>
                <w:rFonts w:ascii="Bookman Old Style" w:hAnsi="Bookman Old Style"/>
                <w:sz w:val="20"/>
                <w:szCs w:val="20"/>
              </w:rPr>
              <w:t xml:space="preserve"> as well as the stipulated period of completion remaining for each of the works listed should be verified and </w:t>
            </w:r>
            <w:r w:rsidRPr="00273A96">
              <w:rPr>
                <w:rFonts w:ascii="Bookman Old Style" w:hAnsi="Bookman Old Style"/>
                <w:b/>
                <w:sz w:val="20"/>
                <w:szCs w:val="20"/>
              </w:rPr>
              <w:t>certified by Chartered Accountant/ Cost Auditor</w:t>
            </w:r>
            <w:r w:rsidRPr="00273A96">
              <w:rPr>
                <w:rFonts w:ascii="Bookman Old Style" w:hAnsi="Bookman Old Style"/>
                <w:sz w:val="20"/>
                <w:szCs w:val="20"/>
              </w:rPr>
              <w:t xml:space="preserve">. However, the Bidder </w:t>
            </w:r>
            <w:proofErr w:type="gramStart"/>
            <w:r w:rsidRPr="00273A96">
              <w:rPr>
                <w:rFonts w:ascii="Bookman Old Style" w:hAnsi="Bookman Old Style"/>
                <w:sz w:val="20"/>
                <w:szCs w:val="20"/>
              </w:rPr>
              <w:t>has to</w:t>
            </w:r>
            <w:proofErr w:type="gramEnd"/>
            <w:r w:rsidRPr="00273A96">
              <w:rPr>
                <w:rFonts w:ascii="Bookman Old Style" w:hAnsi="Bookman Old Style"/>
                <w:sz w:val="20"/>
                <w:szCs w:val="20"/>
              </w:rPr>
              <w:t xml:space="preserve"> upload the PO/Work Award copies for existing commitments and on-going works.</w:t>
            </w:r>
          </w:p>
          <w:p w14:paraId="2756BA68" w14:textId="77777777" w:rsidR="004C347D" w:rsidRPr="00273A96" w:rsidRDefault="004C347D" w:rsidP="004C347D">
            <w:pPr>
              <w:pStyle w:val="ListParagraph"/>
              <w:widowControl/>
              <w:numPr>
                <w:ilvl w:val="0"/>
                <w:numId w:val="21"/>
              </w:numPr>
              <w:autoSpaceDE/>
              <w:autoSpaceDN/>
              <w:ind w:left="851" w:hanging="283"/>
              <w:jc w:val="both"/>
              <w:rPr>
                <w:rFonts w:ascii="Bookman Old Style" w:hAnsi="Bookman Old Style"/>
                <w:b/>
                <w:sz w:val="20"/>
                <w:szCs w:val="20"/>
              </w:rPr>
            </w:pPr>
            <w:r w:rsidRPr="00273A96">
              <w:rPr>
                <w:rFonts w:ascii="Bookman Old Style" w:hAnsi="Bookman Old Style"/>
                <w:sz w:val="20"/>
                <w:szCs w:val="20"/>
              </w:rPr>
              <w:t xml:space="preserve"> A </w:t>
            </w:r>
            <w:proofErr w:type="spellStart"/>
            <w:r w:rsidRPr="00273A96">
              <w:rPr>
                <w:rFonts w:ascii="Bookman Old Style" w:hAnsi="Bookman Old Style"/>
                <w:b/>
                <w:sz w:val="20"/>
                <w:szCs w:val="20"/>
              </w:rPr>
              <w:t>self declaration</w:t>
            </w:r>
            <w:proofErr w:type="spellEnd"/>
            <w:r w:rsidRPr="00273A96">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273A96">
              <w:rPr>
                <w:rFonts w:ascii="Bookman Old Style" w:hAnsi="Bookman Old Style"/>
                <w:sz w:val="20"/>
                <w:szCs w:val="20"/>
              </w:rPr>
              <w:t>(Works on Hand) furnished are correct” as per Tender Conditions shall be uploaded.</w:t>
            </w:r>
          </w:p>
          <w:p w14:paraId="4539F628" w14:textId="77777777" w:rsidR="004C347D" w:rsidRPr="00D87F4A" w:rsidRDefault="004C347D" w:rsidP="004C347D">
            <w:pPr>
              <w:pStyle w:val="ListParagraph"/>
              <w:ind w:left="1672"/>
              <w:jc w:val="both"/>
              <w:rPr>
                <w:rFonts w:ascii="Bookman Old Style" w:hAnsi="Bookman Old Style"/>
                <w:sz w:val="4"/>
                <w:szCs w:val="20"/>
              </w:rPr>
            </w:pPr>
          </w:p>
          <w:p w14:paraId="5BA53638" w14:textId="77777777" w:rsidR="004C347D" w:rsidRPr="00D87F4A" w:rsidRDefault="004C347D" w:rsidP="004C347D">
            <w:pPr>
              <w:pStyle w:val="ListParagraph"/>
              <w:ind w:left="1132"/>
              <w:jc w:val="both"/>
              <w:rPr>
                <w:rFonts w:ascii="Bookman Old Style" w:hAnsi="Bookman Old Style"/>
                <w:sz w:val="10"/>
                <w:szCs w:val="20"/>
              </w:rPr>
            </w:pPr>
          </w:p>
          <w:p w14:paraId="53048CAE" w14:textId="70ACB701" w:rsidR="004C347D" w:rsidRPr="00764C86" w:rsidRDefault="004C347D" w:rsidP="00764C86">
            <w:pPr>
              <w:pStyle w:val="ListParagraph"/>
              <w:widowControl/>
              <w:numPr>
                <w:ilvl w:val="1"/>
                <w:numId w:val="23"/>
              </w:numPr>
              <w:autoSpaceDE/>
              <w:autoSpaceDN/>
              <w:contextualSpacing/>
              <w:jc w:val="both"/>
              <w:rPr>
                <w:rFonts w:ascii="Bookman Old Style" w:hAnsi="Bookman Old Style"/>
                <w:sz w:val="21"/>
                <w:szCs w:val="21"/>
              </w:rPr>
            </w:pPr>
            <w:r w:rsidRPr="00764C86">
              <w:rPr>
                <w:rFonts w:ascii="Bookman Old Style" w:hAnsi="Bookman Old Style"/>
                <w:sz w:val="21"/>
                <w:szCs w:val="21"/>
              </w:rPr>
              <w:t xml:space="preserve">Even though the Tenderers meet the above criteria, </w:t>
            </w:r>
            <w:r w:rsidRPr="00764C86">
              <w:rPr>
                <w:rFonts w:ascii="Bookman Old Style" w:hAnsi="Bookman Old Style"/>
                <w:b/>
                <w:sz w:val="21"/>
                <w:szCs w:val="21"/>
              </w:rPr>
              <w:t>they are subject to be disqualified</w:t>
            </w:r>
            <w:r w:rsidRPr="00764C86">
              <w:rPr>
                <w:rFonts w:ascii="Bookman Old Style" w:hAnsi="Bookman Old Style"/>
                <w:sz w:val="21"/>
                <w:szCs w:val="21"/>
              </w:rPr>
              <w:t xml:space="preserve"> if they have:</w:t>
            </w:r>
          </w:p>
          <w:p w14:paraId="7095E31F" w14:textId="77777777" w:rsidR="004C347D" w:rsidRPr="00764C86" w:rsidRDefault="004C347D" w:rsidP="004C347D">
            <w:pPr>
              <w:pStyle w:val="ListParagraph"/>
              <w:tabs>
                <w:tab w:val="left" w:pos="540"/>
              </w:tabs>
              <w:ind w:left="993" w:hanging="183"/>
              <w:jc w:val="both"/>
              <w:rPr>
                <w:rFonts w:ascii="Bookman Old Style" w:hAnsi="Bookman Old Style"/>
                <w:sz w:val="20"/>
                <w:szCs w:val="20"/>
              </w:rPr>
            </w:pPr>
            <w:r w:rsidRPr="00764C86">
              <w:rPr>
                <w:rFonts w:ascii="Bookman Old Style" w:hAnsi="Bookman Old Style"/>
                <w:sz w:val="20"/>
                <w:szCs w:val="20"/>
              </w:rPr>
              <w:t>- made misleading or false representations in the forms, statements and attachments submitted in proof of the qualification requirements; and/or</w:t>
            </w:r>
          </w:p>
          <w:p w14:paraId="41371C64" w14:textId="77777777" w:rsidR="004C347D" w:rsidRPr="00764C86" w:rsidRDefault="004C347D" w:rsidP="004C347D">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764C86">
              <w:rPr>
                <w:rFonts w:ascii="Bookman Old Style" w:hAnsi="Bookman Old Style"/>
                <w:sz w:val="20"/>
                <w:szCs w:val="20"/>
              </w:rPr>
              <w:t xml:space="preserve">record of poor performance such as abandoning the works, </w:t>
            </w:r>
            <w:permStart w:id="751261879" w:edGrp="everyone"/>
            <w:permEnd w:id="751261879"/>
            <w:r w:rsidRPr="00764C86">
              <w:rPr>
                <w:rFonts w:ascii="Bookman Old Style" w:hAnsi="Bookman Old Style"/>
                <w:sz w:val="20"/>
                <w:szCs w:val="20"/>
              </w:rPr>
              <w:t>not properly completing the contract, inordinate delays in completion, litigation history, or financial failures etc.; and/or</w:t>
            </w:r>
          </w:p>
          <w:p w14:paraId="7A48F32E" w14:textId="77777777" w:rsidR="004C347D" w:rsidRPr="00764C86" w:rsidRDefault="004C347D" w:rsidP="004C347D">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764C86">
              <w:rPr>
                <w:rFonts w:ascii="Bookman Old Style" w:hAnsi="Bookman Old Style"/>
                <w:sz w:val="20"/>
                <w:szCs w:val="20"/>
              </w:rPr>
              <w:t>participated in the previous Tender for the same work and had quoted unreasonably high Tender prices and could not furnish rational justification</w:t>
            </w:r>
          </w:p>
          <w:p w14:paraId="53383A2D" w14:textId="77777777" w:rsidR="00F8051B" w:rsidRPr="00764C86" w:rsidRDefault="00F8051B" w:rsidP="00F8051B">
            <w:pPr>
              <w:pStyle w:val="TableParagraph"/>
              <w:tabs>
                <w:tab w:val="left" w:pos="651"/>
              </w:tabs>
              <w:spacing w:before="1"/>
              <w:jc w:val="both"/>
              <w:rPr>
                <w:rFonts w:ascii="Bookman Old Style" w:hAnsi="Bookman Old Style"/>
                <w:b/>
                <w:bCs/>
                <w:sz w:val="21"/>
                <w:szCs w:val="21"/>
              </w:rPr>
            </w:pPr>
            <w:r w:rsidRPr="00764C86">
              <w:rPr>
                <w:rFonts w:ascii="Bookman Old Style" w:hAnsi="Bookman Old Style"/>
                <w:b/>
                <w:sz w:val="21"/>
                <w:szCs w:val="21"/>
              </w:rPr>
              <w:t xml:space="preserve">3.9 </w:t>
            </w:r>
            <w:r w:rsidRPr="00764C86">
              <w:rPr>
                <w:rFonts w:ascii="Bookman Old Style" w:hAnsi="Bookman Old Style"/>
                <w:b/>
                <w:bCs/>
                <w:sz w:val="21"/>
                <w:szCs w:val="21"/>
              </w:rPr>
              <w:t>General:</w:t>
            </w:r>
          </w:p>
          <w:p w14:paraId="33BB143C" w14:textId="777182AA" w:rsidR="004C347D" w:rsidRPr="00764C86" w:rsidRDefault="004C347D" w:rsidP="00DF2BD3">
            <w:pPr>
              <w:pStyle w:val="TableParagraph"/>
              <w:numPr>
                <w:ilvl w:val="2"/>
                <w:numId w:val="22"/>
              </w:numPr>
              <w:tabs>
                <w:tab w:val="left" w:pos="651"/>
              </w:tabs>
              <w:spacing w:before="1"/>
              <w:jc w:val="both"/>
              <w:rPr>
                <w:rFonts w:ascii="Bookman Old Style" w:hAnsi="Bookman Old Style"/>
                <w:bCs/>
                <w:sz w:val="21"/>
                <w:szCs w:val="21"/>
              </w:rPr>
            </w:pPr>
            <w:r w:rsidRPr="00764C86">
              <w:rPr>
                <w:rFonts w:ascii="Bookman Old Style" w:hAnsi="Bookman Old Style"/>
                <w:bCs/>
                <w:sz w:val="21"/>
                <w:szCs w:val="21"/>
              </w:rPr>
              <w:t xml:space="preserve">Bidder shall submit </w:t>
            </w:r>
            <w:r w:rsidRPr="00764C86">
              <w:rPr>
                <w:rFonts w:ascii="Bookman Old Style" w:hAnsi="Bookman Old Style"/>
                <w:b/>
                <w:bCs/>
                <w:sz w:val="21"/>
                <w:szCs w:val="21"/>
              </w:rPr>
              <w:t>only one tender</w:t>
            </w:r>
            <w:r w:rsidRPr="00764C86">
              <w:rPr>
                <w:rFonts w:ascii="Bookman Old Style" w:hAnsi="Bookman Old Style"/>
                <w:bCs/>
                <w:sz w:val="21"/>
                <w:szCs w:val="21"/>
              </w:rPr>
              <w:t xml:space="preserve"> in the same tendering process. </w:t>
            </w:r>
          </w:p>
          <w:p w14:paraId="57FB4A01" w14:textId="1BC27025" w:rsidR="004C347D" w:rsidRPr="00764C86" w:rsidRDefault="004C347D" w:rsidP="00DF2BD3">
            <w:pPr>
              <w:pStyle w:val="TableParagraph"/>
              <w:numPr>
                <w:ilvl w:val="2"/>
                <w:numId w:val="22"/>
              </w:numPr>
              <w:tabs>
                <w:tab w:val="left" w:pos="651"/>
              </w:tabs>
              <w:spacing w:before="1"/>
              <w:jc w:val="both"/>
              <w:rPr>
                <w:rFonts w:ascii="Bookman Old Style" w:hAnsi="Bookman Old Style"/>
                <w:bCs/>
                <w:sz w:val="21"/>
                <w:szCs w:val="21"/>
              </w:rPr>
            </w:pPr>
            <w:r w:rsidRPr="00764C86">
              <w:rPr>
                <w:rFonts w:ascii="Bookman Old Style" w:hAnsi="Bookman Old Style"/>
                <w:bCs/>
                <w:sz w:val="21"/>
                <w:szCs w:val="21"/>
              </w:rPr>
              <w:t xml:space="preserve">Notwithstanding the above, if it is found that the performance vis – a - vis works awarded to the Bidder by KPTCL is either behind schedule or not satisfactory, KPTCL will be at liberty to </w:t>
            </w:r>
            <w:r w:rsidRPr="00764C86">
              <w:rPr>
                <w:rFonts w:ascii="Bookman Old Style" w:hAnsi="Bookman Old Style"/>
                <w:b/>
                <w:bCs/>
                <w:sz w:val="21"/>
                <w:szCs w:val="21"/>
              </w:rPr>
              <w:t>disqualify the Bidder</w:t>
            </w:r>
            <w:r w:rsidRPr="00764C86">
              <w:rPr>
                <w:rFonts w:ascii="Bookman Old Style" w:hAnsi="Bookman Old Style"/>
                <w:bCs/>
                <w:sz w:val="21"/>
                <w:szCs w:val="21"/>
              </w:rPr>
              <w:t xml:space="preserve"> and reject its Bid at the time of techno-commercial evaluation.</w:t>
            </w:r>
          </w:p>
          <w:p w14:paraId="312383DE" w14:textId="77777777" w:rsidR="004C347D" w:rsidRPr="00764C86" w:rsidRDefault="004C347D" w:rsidP="00DF2BD3">
            <w:pPr>
              <w:pStyle w:val="ListParagraph"/>
              <w:widowControl/>
              <w:numPr>
                <w:ilvl w:val="2"/>
                <w:numId w:val="22"/>
              </w:numPr>
              <w:autoSpaceDE/>
              <w:autoSpaceDN/>
              <w:spacing w:line="276" w:lineRule="auto"/>
              <w:ind w:left="747"/>
              <w:contextualSpacing/>
              <w:jc w:val="both"/>
              <w:rPr>
                <w:rFonts w:ascii="Bookman Old Style" w:hAnsi="Bookman Old Style"/>
                <w:bCs/>
                <w:sz w:val="21"/>
                <w:szCs w:val="21"/>
              </w:rPr>
            </w:pPr>
            <w:r w:rsidRPr="00764C86">
              <w:rPr>
                <w:rFonts w:ascii="Bookman Old Style" w:hAnsi="Bookman Old Style"/>
                <w:bCs/>
                <w:sz w:val="21"/>
                <w:szCs w:val="21"/>
              </w:rPr>
              <w:t xml:space="preserve">If the information furnished by the Bidder / Bidders found </w:t>
            </w:r>
            <w:r w:rsidRPr="00764C86">
              <w:rPr>
                <w:rFonts w:ascii="Bookman Old Style" w:hAnsi="Bookman Old Style"/>
                <w:b/>
                <w:bCs/>
                <w:sz w:val="21"/>
                <w:szCs w:val="21"/>
              </w:rPr>
              <w:t>to be false at any stage of tendering / execution</w:t>
            </w:r>
            <w:r w:rsidRPr="00764C86">
              <w:rPr>
                <w:rFonts w:ascii="Bookman Old Style" w:hAnsi="Bookman Old Style"/>
                <w:bCs/>
                <w:sz w:val="21"/>
                <w:szCs w:val="21"/>
              </w:rPr>
              <w:t xml:space="preserve">, then the KPTCL, at its </w:t>
            </w:r>
            <w:proofErr w:type="gramStart"/>
            <w:r w:rsidRPr="00764C86">
              <w:rPr>
                <w:rFonts w:ascii="Bookman Old Style" w:hAnsi="Bookman Old Style"/>
                <w:bCs/>
                <w:sz w:val="21"/>
                <w:szCs w:val="21"/>
              </w:rPr>
              <w:t>discretion</w:t>
            </w:r>
            <w:proofErr w:type="gramEnd"/>
            <w:r w:rsidRPr="00764C86">
              <w:rPr>
                <w:rFonts w:ascii="Bookman Old Style" w:hAnsi="Bookman Old Style"/>
                <w:bCs/>
                <w:sz w:val="21"/>
                <w:szCs w:val="21"/>
              </w:rPr>
              <w:t xml:space="preserve"> may </w:t>
            </w:r>
            <w:proofErr w:type="gramStart"/>
            <w:r w:rsidRPr="00764C86">
              <w:rPr>
                <w:rFonts w:ascii="Bookman Old Style" w:hAnsi="Bookman Old Style"/>
                <w:bCs/>
                <w:sz w:val="21"/>
                <w:szCs w:val="21"/>
              </w:rPr>
              <w:t>take action</w:t>
            </w:r>
            <w:proofErr w:type="gramEnd"/>
            <w:r w:rsidRPr="00764C86">
              <w:rPr>
                <w:rFonts w:ascii="Bookman Old Style" w:hAnsi="Bookman Old Style"/>
                <w:bCs/>
                <w:sz w:val="21"/>
                <w:szCs w:val="21"/>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Pr="00764C86">
              <w:rPr>
                <w:rFonts w:ascii="Bookman Old Style" w:hAnsi="Bookman Old Style"/>
                <w:bCs/>
                <w:color w:val="FF0000"/>
                <w:sz w:val="21"/>
                <w:szCs w:val="21"/>
              </w:rPr>
              <w:t>Insurance Surety Bonds</w:t>
            </w:r>
            <w:r w:rsidRPr="00764C86">
              <w:rPr>
                <w:rFonts w:ascii="Bookman Old Style" w:hAnsi="Bookman Old Style"/>
                <w:bCs/>
                <w:sz w:val="21"/>
                <w:szCs w:val="21"/>
              </w:rPr>
              <w:t xml:space="preserve"> furnished against the performance of the contract, Black list the Firm, besides initiating action for recovery of excess money paid by KPTCL, if any, after getting the works executed from other contractors, levy liquidated damages etc.</w:t>
            </w:r>
          </w:p>
          <w:p w14:paraId="4DE9C1C3" w14:textId="79E309AA" w:rsidR="00B05DDA" w:rsidRPr="00764C86" w:rsidRDefault="00B05DDA" w:rsidP="00B05DDA">
            <w:pPr>
              <w:pStyle w:val="TableParagraph"/>
              <w:numPr>
                <w:ilvl w:val="2"/>
                <w:numId w:val="22"/>
              </w:numPr>
              <w:spacing w:line="259" w:lineRule="auto"/>
              <w:ind w:right="57"/>
              <w:jc w:val="both"/>
              <w:rPr>
                <w:rFonts w:ascii="Bookman Old Style" w:hAnsi="Bookman Old Style"/>
                <w:bCs/>
                <w:sz w:val="21"/>
                <w:szCs w:val="21"/>
              </w:rPr>
            </w:pPr>
            <w:r w:rsidRPr="00764C86">
              <w:rPr>
                <w:rFonts w:ascii="Bookman Old Style" w:hAnsi="Bookman Old Style"/>
                <w:bCs/>
                <w:sz w:val="21"/>
                <w:szCs w:val="21"/>
              </w:rPr>
              <w:t>If part or full price sheets or prices are exposed in the Techno-Commercial Sheets or Techno-Commercial Bid by the Bidder, then the offer of the Bidder will be rejected.</w:t>
            </w:r>
          </w:p>
          <w:p w14:paraId="1BBB3334" w14:textId="6CBC6E7A" w:rsidR="00B05DDA" w:rsidRPr="00764C86" w:rsidRDefault="00B05DDA" w:rsidP="00B05DDA">
            <w:pPr>
              <w:pStyle w:val="TableParagraph"/>
              <w:numPr>
                <w:ilvl w:val="2"/>
                <w:numId w:val="22"/>
              </w:numPr>
              <w:spacing w:line="259" w:lineRule="auto"/>
              <w:ind w:right="57"/>
              <w:jc w:val="both"/>
              <w:rPr>
                <w:rFonts w:ascii="Bookman Old Style" w:hAnsi="Bookman Old Style"/>
                <w:bCs/>
                <w:sz w:val="21"/>
                <w:szCs w:val="21"/>
              </w:rPr>
            </w:pPr>
            <w:r w:rsidRPr="00764C86">
              <w:rPr>
                <w:rFonts w:ascii="Bookman Old Style" w:hAnsi="Bookman Old Style"/>
                <w:bCs/>
                <w:sz w:val="21"/>
                <w:szCs w:val="21"/>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19D106D4" w14:textId="02FFA5E5" w:rsidR="00F8051B" w:rsidRPr="00764C86" w:rsidRDefault="00B05DDA" w:rsidP="002E00DB">
            <w:pPr>
              <w:pStyle w:val="TableParagraph"/>
              <w:numPr>
                <w:ilvl w:val="2"/>
                <w:numId w:val="22"/>
              </w:numPr>
              <w:spacing w:line="259" w:lineRule="auto"/>
              <w:ind w:right="57"/>
              <w:jc w:val="both"/>
              <w:rPr>
                <w:rFonts w:ascii="Bookman Old Style" w:hAnsi="Bookman Old Style"/>
                <w:bCs/>
                <w:sz w:val="21"/>
                <w:szCs w:val="21"/>
              </w:rPr>
            </w:pPr>
            <w:r w:rsidRPr="00764C86">
              <w:rPr>
                <w:rFonts w:ascii="Bookman Old Style" w:hAnsi="Bookman Old Style"/>
                <w:bCs/>
                <w:sz w:val="21"/>
                <w:szCs w:val="21"/>
              </w:rPr>
              <w:t xml:space="preserve">KPTCL reserves its right to vary or modify any of the tender </w:t>
            </w:r>
            <w:proofErr w:type="gramStart"/>
            <w:r w:rsidRPr="00764C86">
              <w:rPr>
                <w:rFonts w:ascii="Bookman Old Style" w:hAnsi="Bookman Old Style"/>
                <w:bCs/>
                <w:sz w:val="21"/>
                <w:szCs w:val="21"/>
              </w:rPr>
              <w:t>condition</w:t>
            </w:r>
            <w:proofErr w:type="gramEnd"/>
            <w:r w:rsidRPr="00764C86">
              <w:rPr>
                <w:rFonts w:ascii="Bookman Old Style" w:hAnsi="Bookman Old Style"/>
                <w:bCs/>
                <w:sz w:val="21"/>
                <w:szCs w:val="21"/>
              </w:rPr>
              <w:t xml:space="preserve"> for reasons to be recorded, in case it becomes necessary.</w:t>
            </w:r>
          </w:p>
          <w:p w14:paraId="759621FB" w14:textId="77777777" w:rsidR="002E00DB" w:rsidRPr="00764C86" w:rsidRDefault="002E00DB" w:rsidP="002E00DB">
            <w:pPr>
              <w:pStyle w:val="TableParagraph"/>
              <w:numPr>
                <w:ilvl w:val="2"/>
                <w:numId w:val="22"/>
              </w:numPr>
              <w:spacing w:line="259" w:lineRule="auto"/>
              <w:ind w:right="57"/>
              <w:jc w:val="both"/>
              <w:rPr>
                <w:rFonts w:ascii="Bookman Old Style" w:hAnsi="Bookman Old Style"/>
                <w:bCs/>
                <w:sz w:val="21"/>
                <w:szCs w:val="21"/>
              </w:rPr>
            </w:pPr>
            <w:r w:rsidRPr="00764C86">
              <w:rPr>
                <w:rFonts w:ascii="Bookman Old Style" w:hAnsi="Bookman Old Style"/>
                <w:bCs/>
                <w:sz w:val="21"/>
                <w:szCs w:val="21"/>
              </w:rPr>
              <w:t xml:space="preserve">Bidder to source the supply of equipment/ material from KPTCL approved Vendors only as per the revised QR for Vendor registration, available in the KPTCL website i.e., </w:t>
            </w:r>
            <w:hyperlink r:id="rId9" w:history="1">
              <w:r w:rsidRPr="00764C86">
                <w:rPr>
                  <w:rStyle w:val="Hyperlink"/>
                  <w:rFonts w:ascii="Bookman Old Style" w:hAnsi="Bookman Old Style"/>
                  <w:bCs/>
                  <w:sz w:val="21"/>
                  <w:szCs w:val="21"/>
                </w:rPr>
                <w:t>https://kptcl.kamataka.gov.in</w:t>
              </w:r>
            </w:hyperlink>
            <w:r w:rsidRPr="00764C86">
              <w:rPr>
                <w:rFonts w:ascii="Bookman Old Style" w:hAnsi="Bookman Old Style"/>
                <w:bCs/>
                <w:sz w:val="21"/>
                <w:szCs w:val="21"/>
              </w:rPr>
              <w:t>. Link 'Tender and Procurement' application for Vendor registration.</w:t>
            </w:r>
          </w:p>
          <w:p w14:paraId="1BA28B41" w14:textId="7F62CECD" w:rsidR="006A1072" w:rsidRPr="00764C86" w:rsidRDefault="006A1072" w:rsidP="006A1072">
            <w:pPr>
              <w:pStyle w:val="TableParagraph"/>
              <w:spacing w:before="26" w:line="261" w:lineRule="auto"/>
              <w:ind w:left="57" w:right="62"/>
              <w:jc w:val="both"/>
              <w:rPr>
                <w:rFonts w:ascii="Bookman Old Style" w:hAnsi="Bookman Old Style"/>
                <w:i/>
                <w:color w:val="333333"/>
                <w:w w:val="110"/>
                <w:sz w:val="21"/>
                <w:szCs w:val="21"/>
              </w:rPr>
            </w:pPr>
            <w:r w:rsidRPr="00764C86">
              <w:rPr>
                <w:rFonts w:ascii="Bookman Old Style" w:hAnsi="Bookman Old Style"/>
                <w:bCs/>
                <w:sz w:val="21"/>
                <w:szCs w:val="21"/>
              </w:rPr>
              <w:t xml:space="preserve">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764C86">
              <w:rPr>
                <w:rFonts w:ascii="Bookman Old Style" w:hAnsi="Bookman Old Style"/>
                <w:b/>
                <w:bCs/>
                <w:sz w:val="21"/>
                <w:szCs w:val="21"/>
              </w:rPr>
              <w:t>Annexure- XVI</w:t>
            </w:r>
            <w:r w:rsidRPr="00764C86">
              <w:rPr>
                <w:rFonts w:ascii="Bookman Old Style" w:hAnsi="Bookman Old Style"/>
                <w:bCs/>
                <w:sz w:val="21"/>
                <w:szCs w:val="21"/>
              </w:rPr>
              <w:t xml:space="preserve"> and </w:t>
            </w:r>
            <w:r w:rsidRPr="00764C86">
              <w:rPr>
                <w:rFonts w:ascii="Bookman Old Style" w:hAnsi="Bookman Old Style"/>
                <w:b/>
                <w:bCs/>
                <w:sz w:val="21"/>
                <w:szCs w:val="21"/>
              </w:rPr>
              <w:t>Annexure- XVII</w:t>
            </w:r>
            <w:r w:rsidRPr="00764C86">
              <w:rPr>
                <w:rFonts w:ascii="Bookman Old Style" w:hAnsi="Bookman Old Style"/>
                <w:bCs/>
                <w:sz w:val="21"/>
                <w:szCs w:val="21"/>
              </w:rPr>
              <w:t xml:space="preserve"> of the tender document</w:t>
            </w:r>
            <w:r w:rsidRPr="00764C86">
              <w:rPr>
                <w:rFonts w:ascii="Bookman Old Style" w:hAnsi="Bookman Old Style"/>
                <w:i/>
                <w:color w:val="333333"/>
                <w:w w:val="110"/>
                <w:sz w:val="21"/>
                <w:szCs w:val="21"/>
              </w:rPr>
              <w:t>.</w:t>
            </w:r>
          </w:p>
          <w:p w14:paraId="7C9D0CC7" w14:textId="77777777" w:rsidR="006A1072" w:rsidRPr="00764C86" w:rsidRDefault="006A1072" w:rsidP="006A1072">
            <w:pPr>
              <w:pStyle w:val="TableParagraph"/>
              <w:spacing w:before="26" w:line="261" w:lineRule="auto"/>
              <w:ind w:left="700" w:right="62" w:hanging="567"/>
              <w:jc w:val="both"/>
              <w:rPr>
                <w:rFonts w:ascii="Bookman Old Style" w:hAnsi="Bookman Old Style"/>
                <w:bCs/>
                <w:sz w:val="21"/>
                <w:szCs w:val="21"/>
              </w:rPr>
            </w:pPr>
            <w:r w:rsidRPr="00764C86">
              <w:rPr>
                <w:rFonts w:ascii="Bookman Old Style" w:hAnsi="Bookman Old Style"/>
                <w:bCs/>
                <w:sz w:val="21"/>
                <w:szCs w:val="21"/>
              </w:rPr>
              <w:t xml:space="preserve">3.10 Certificates: </w:t>
            </w:r>
          </w:p>
          <w:p w14:paraId="300027AE" w14:textId="77777777" w:rsidR="006A1072" w:rsidRPr="00764C86" w:rsidRDefault="006A1072" w:rsidP="006A1072">
            <w:pPr>
              <w:pStyle w:val="TableParagraph"/>
              <w:spacing w:before="26" w:line="261" w:lineRule="auto"/>
              <w:ind w:left="758" w:right="62" w:hanging="283"/>
              <w:jc w:val="both"/>
              <w:rPr>
                <w:rFonts w:ascii="Bookman Old Style" w:hAnsi="Bookman Old Style" w:cs="Times New Roman"/>
                <w:bCs/>
                <w:sz w:val="21"/>
                <w:szCs w:val="21"/>
              </w:rPr>
            </w:pPr>
            <w:r w:rsidRPr="00764C86">
              <w:rPr>
                <w:rFonts w:ascii="Bookman Old Style" w:hAnsi="Bookman Old Style"/>
                <w:sz w:val="21"/>
                <w:szCs w:val="21"/>
              </w:rPr>
              <w:t xml:space="preserve">a. </w:t>
            </w:r>
            <w:r w:rsidRPr="00764C86">
              <w:rPr>
                <w:rFonts w:ascii="Bookman Old Style" w:hAnsi="Bookman Old Style" w:cs="Times New Roman"/>
                <w:sz w:val="21"/>
                <w:szCs w:val="21"/>
              </w:rPr>
              <w:t xml:space="preserve">The </w:t>
            </w:r>
            <w:r w:rsidRPr="00764C86">
              <w:rPr>
                <w:rFonts w:ascii="Bookman Old Style" w:hAnsi="Bookman Old Style"/>
                <w:bCs/>
                <w:sz w:val="21"/>
                <w:szCs w:val="21"/>
              </w:rPr>
              <w:t>bidder</w:t>
            </w:r>
            <w:r w:rsidRPr="00764C86">
              <w:rPr>
                <w:rFonts w:ascii="Bookman Old Style" w:hAnsi="Bookman Old Style" w:cs="Times New Roman"/>
                <w:sz w:val="21"/>
                <w:szCs w:val="21"/>
              </w:rPr>
              <w:t xml:space="preserve"> should have </w:t>
            </w:r>
            <w:r w:rsidRPr="00764C86">
              <w:rPr>
                <w:rFonts w:ascii="Bookman Old Style" w:hAnsi="Bookman Old Style" w:cs="Times New Roman"/>
                <w:b/>
                <w:bCs/>
                <w:sz w:val="21"/>
                <w:szCs w:val="21"/>
              </w:rPr>
              <w:t xml:space="preserve">valid GST registration with GSTIN number </w:t>
            </w:r>
            <w:r w:rsidRPr="00764C86">
              <w:rPr>
                <w:rFonts w:ascii="Bookman Old Style" w:hAnsi="Bookman Old Style" w:cs="Times New Roman"/>
                <w:sz w:val="21"/>
                <w:szCs w:val="21"/>
              </w:rPr>
              <w:t xml:space="preserve">and </w:t>
            </w:r>
            <w:r w:rsidRPr="00764C86">
              <w:rPr>
                <w:rFonts w:ascii="Bookman Old Style" w:hAnsi="Bookman Old Style" w:cs="Times New Roman"/>
                <w:b/>
                <w:sz w:val="21"/>
                <w:szCs w:val="21"/>
              </w:rPr>
              <w:t>PAN Card</w:t>
            </w:r>
            <w:r w:rsidRPr="00764C86">
              <w:rPr>
                <w:rFonts w:ascii="Bookman Old Style" w:hAnsi="Bookman Old Style" w:cs="Times New Roman"/>
                <w:bCs/>
                <w:sz w:val="21"/>
                <w:szCs w:val="21"/>
              </w:rPr>
              <w:t>.</w:t>
            </w:r>
          </w:p>
          <w:p w14:paraId="10FEFB95" w14:textId="77777777" w:rsidR="006A1072" w:rsidRPr="00764C86" w:rsidRDefault="006A1072" w:rsidP="006A1072">
            <w:pPr>
              <w:pStyle w:val="TableParagraph"/>
              <w:spacing w:before="26" w:line="261" w:lineRule="auto"/>
              <w:ind w:left="1383" w:right="62" w:hanging="709"/>
              <w:jc w:val="both"/>
              <w:rPr>
                <w:rFonts w:ascii="Bookman Old Style" w:hAnsi="Bookman Old Style"/>
                <w:b/>
                <w:bCs/>
                <w:sz w:val="21"/>
                <w:szCs w:val="21"/>
              </w:rPr>
            </w:pPr>
            <w:r w:rsidRPr="00764C86">
              <w:rPr>
                <w:rFonts w:ascii="Bookman Old Style" w:hAnsi="Bookman Old Style"/>
                <w:b/>
                <w:bCs/>
                <w:sz w:val="21"/>
                <w:szCs w:val="21"/>
              </w:rPr>
              <w:t>Note:</w:t>
            </w:r>
            <w:r w:rsidRPr="00764C86">
              <w:rPr>
                <w:rFonts w:ascii="Bookman Old Style" w:hAnsi="Bookman Old Style"/>
                <w:bCs/>
                <w:sz w:val="21"/>
                <w:szCs w:val="21"/>
              </w:rPr>
              <w:t xml:space="preserve"> The successful </w:t>
            </w:r>
            <w:r w:rsidRPr="00764C86">
              <w:rPr>
                <w:rFonts w:ascii="Bookman Old Style" w:hAnsi="Bookman Old Style"/>
                <w:b/>
                <w:bCs/>
                <w:sz w:val="21"/>
                <w:szCs w:val="21"/>
              </w:rPr>
              <w:t xml:space="preserve">Bidder </w:t>
            </w:r>
            <w:r w:rsidRPr="00764C86">
              <w:rPr>
                <w:rFonts w:ascii="Bookman Old Style" w:hAnsi="Bookman Old Style"/>
                <w:bCs/>
                <w:sz w:val="21"/>
                <w:szCs w:val="21"/>
              </w:rPr>
              <w:t xml:space="preserve">who </w:t>
            </w:r>
            <w:proofErr w:type="gramStart"/>
            <w:r w:rsidRPr="00764C86">
              <w:rPr>
                <w:rFonts w:ascii="Bookman Old Style" w:hAnsi="Bookman Old Style"/>
                <w:bCs/>
                <w:sz w:val="21"/>
                <w:szCs w:val="21"/>
              </w:rPr>
              <w:t>have</w:t>
            </w:r>
            <w:proofErr w:type="gramEnd"/>
            <w:r w:rsidRPr="00764C86">
              <w:rPr>
                <w:rFonts w:ascii="Bookman Old Style" w:hAnsi="Bookman Old Style"/>
                <w:bCs/>
                <w:sz w:val="21"/>
                <w:szCs w:val="21"/>
              </w:rPr>
              <w:t xml:space="preserve"> GST registration in other States should have GST registration </w:t>
            </w:r>
            <w:r w:rsidRPr="00764C86">
              <w:rPr>
                <w:rFonts w:ascii="Bookman Old Style" w:hAnsi="Bookman Old Style"/>
                <w:b/>
                <w:bCs/>
                <w:sz w:val="21"/>
                <w:szCs w:val="21"/>
              </w:rPr>
              <w:t>in the State of Karnataka mandatorily at the time of execution of the Contract Agreement.</w:t>
            </w:r>
          </w:p>
          <w:p w14:paraId="21062D8A" w14:textId="77777777" w:rsidR="006A1072" w:rsidRPr="00764C86" w:rsidRDefault="006A1072" w:rsidP="006A1072">
            <w:pPr>
              <w:pStyle w:val="TableParagraph"/>
              <w:spacing w:before="26" w:line="261" w:lineRule="auto"/>
              <w:ind w:left="452" w:right="62" w:hanging="23"/>
              <w:jc w:val="both"/>
              <w:rPr>
                <w:rFonts w:ascii="Bookman Old Style" w:hAnsi="Bookman Old Style" w:cs="Times New Roman"/>
                <w:sz w:val="21"/>
                <w:szCs w:val="21"/>
              </w:rPr>
            </w:pPr>
            <w:r w:rsidRPr="00764C86">
              <w:rPr>
                <w:rFonts w:ascii="Bookman Old Style" w:hAnsi="Bookman Old Style"/>
                <w:sz w:val="21"/>
                <w:szCs w:val="21"/>
              </w:rPr>
              <w:t xml:space="preserve">b. </w:t>
            </w:r>
            <w:r w:rsidRPr="00764C86">
              <w:rPr>
                <w:rFonts w:ascii="Bookman Old Style" w:hAnsi="Bookman Old Style" w:cs="Times New Roman"/>
                <w:sz w:val="21"/>
                <w:szCs w:val="21"/>
              </w:rPr>
              <w:t>ESI Registration Certificate</w:t>
            </w:r>
          </w:p>
          <w:p w14:paraId="094E360B" w14:textId="0CA47C19" w:rsidR="006A1072" w:rsidRPr="00831A0D" w:rsidRDefault="006A1072" w:rsidP="006A1072">
            <w:pPr>
              <w:pStyle w:val="TableParagraph"/>
              <w:spacing w:before="26" w:line="261" w:lineRule="auto"/>
              <w:ind w:left="452" w:right="62" w:hanging="23"/>
              <w:jc w:val="both"/>
              <w:rPr>
                <w:rFonts w:ascii="Bookman Old Style" w:hAnsi="Bookman Old Style"/>
                <w:bCs/>
                <w:sz w:val="23"/>
                <w:szCs w:val="23"/>
              </w:rPr>
            </w:pPr>
            <w:r w:rsidRPr="00764C86">
              <w:rPr>
                <w:rFonts w:ascii="Bookman Old Style" w:hAnsi="Bookman Old Style"/>
                <w:sz w:val="21"/>
                <w:szCs w:val="21"/>
              </w:rPr>
              <w:t>c.</w:t>
            </w:r>
            <w:r w:rsidRPr="00764C86">
              <w:rPr>
                <w:rFonts w:ascii="Bookman Old Style" w:hAnsi="Bookman Old Style" w:cs="Times New Roman"/>
                <w:sz w:val="21"/>
                <w:szCs w:val="21"/>
              </w:rPr>
              <w:t xml:space="preserve"> EPF registration Certificate</w:t>
            </w:r>
          </w:p>
        </w:tc>
      </w:tr>
    </w:tbl>
    <w:p w14:paraId="6896A12F" w14:textId="77777777" w:rsidR="00831A0D" w:rsidRDefault="00831A0D">
      <w:pPr>
        <w:spacing w:before="9"/>
        <w:ind w:left="4" w:right="357"/>
        <w:jc w:val="center"/>
        <w:rPr>
          <w:rFonts w:ascii="Century Schoolbook" w:hAnsi="Century Schoolbook"/>
        </w:rPr>
      </w:pPr>
    </w:p>
    <w:p w14:paraId="7C88CA2C" w14:textId="77777777" w:rsidR="00764C86" w:rsidRPr="00764C86" w:rsidRDefault="00764C86" w:rsidP="00764C86">
      <w:pPr>
        <w:spacing w:before="9"/>
        <w:ind w:left="4" w:right="357"/>
        <w:rPr>
          <w:rFonts w:ascii="Century Schoolbook" w:hAnsi="Century Schoolbook"/>
          <w:color w:val="808080" w:themeColor="background1" w:themeShade="80"/>
        </w:rPr>
      </w:pPr>
      <w:r w:rsidRPr="00764C86">
        <w:rPr>
          <w:rFonts w:ascii="Century Schoolbook" w:hAnsi="Century Schoolbook"/>
          <w:color w:val="808080" w:themeColor="background1" w:themeShade="80"/>
        </w:rPr>
        <w:lastRenderedPageBreak/>
        <w:t>.</w:t>
      </w:r>
    </w:p>
    <w:p w14:paraId="407E783F" w14:textId="4ED7CEF2" w:rsidR="00764C86" w:rsidRPr="00764C86" w:rsidRDefault="00764C86" w:rsidP="00764C86">
      <w:pPr>
        <w:spacing w:before="9"/>
        <w:ind w:left="4" w:right="357"/>
        <w:rPr>
          <w:rFonts w:ascii="Century Schoolbook" w:hAnsi="Century Schoolbook"/>
          <w:color w:val="808080" w:themeColor="background1" w:themeShade="80"/>
        </w:rPr>
      </w:pPr>
      <w:r w:rsidRPr="00764C86">
        <w:rPr>
          <w:rFonts w:ascii="Century Schoolbook" w:hAnsi="Century Schoolbook"/>
          <w:color w:val="808080" w:themeColor="background1" w:themeShade="80"/>
        </w:rPr>
        <w:t>-</w:t>
      </w:r>
    </w:p>
    <w:tbl>
      <w:tblPr>
        <w:tblStyle w:val="TableGrid"/>
        <w:tblW w:w="0" w:type="auto"/>
        <w:tblInd w:w="4" w:type="dxa"/>
        <w:tblLook w:val="04A0" w:firstRow="1" w:lastRow="0" w:firstColumn="1" w:lastColumn="0" w:noHBand="0" w:noVBand="1"/>
      </w:tblPr>
      <w:tblGrid>
        <w:gridCol w:w="1015"/>
        <w:gridCol w:w="1650"/>
        <w:gridCol w:w="7147"/>
      </w:tblGrid>
      <w:tr w:rsidR="00F8051B" w:rsidRPr="00831A0D" w14:paraId="00DC0FC7" w14:textId="77777777" w:rsidTr="006A1072">
        <w:trPr>
          <w:trHeight w:val="595"/>
        </w:trPr>
        <w:tc>
          <w:tcPr>
            <w:tcW w:w="1015" w:type="dxa"/>
            <w:vAlign w:val="center"/>
          </w:tcPr>
          <w:p w14:paraId="43B4C8C2" w14:textId="71255A85" w:rsidR="00F8051B" w:rsidRPr="00831A0D" w:rsidRDefault="00F8051B" w:rsidP="00F8051B">
            <w:pPr>
              <w:ind w:left="-57" w:right="-57"/>
              <w:jc w:val="center"/>
              <w:rPr>
                <w:rFonts w:ascii="Bookman Old Style" w:hAnsi="Bookman Old Style"/>
                <w:b/>
                <w:spacing w:val="-10"/>
                <w:w w:val="115"/>
              </w:rPr>
            </w:pPr>
            <w:r>
              <w:rPr>
                <w:rFonts w:ascii="Bookman Old Style" w:hAnsi="Bookman Old Style"/>
                <w:b/>
                <w:spacing w:val="-10"/>
                <w:w w:val="115"/>
              </w:rPr>
              <w:t>9</w:t>
            </w:r>
          </w:p>
        </w:tc>
        <w:tc>
          <w:tcPr>
            <w:tcW w:w="1650" w:type="dxa"/>
            <w:vAlign w:val="center"/>
          </w:tcPr>
          <w:p w14:paraId="09869C56" w14:textId="48025211" w:rsidR="00F8051B" w:rsidRPr="00831A0D" w:rsidRDefault="00F8051B" w:rsidP="00F8051B">
            <w:pPr>
              <w:ind w:left="-57" w:right="-57"/>
              <w:jc w:val="center"/>
              <w:rPr>
                <w:rFonts w:ascii="Bookman Old Style" w:hAnsi="Bookman Old Style"/>
                <w:color w:val="5D5E60"/>
                <w:spacing w:val="-2"/>
                <w:w w:val="115"/>
              </w:rPr>
            </w:pPr>
            <w:r w:rsidRPr="00831A0D">
              <w:rPr>
                <w:rFonts w:ascii="Bookman Old Style" w:hAnsi="Bookman Old Style"/>
                <w:bCs/>
              </w:rPr>
              <w:t>Payment</w:t>
            </w:r>
          </w:p>
        </w:tc>
        <w:tc>
          <w:tcPr>
            <w:tcW w:w="7147" w:type="dxa"/>
            <w:vAlign w:val="center"/>
          </w:tcPr>
          <w:p w14:paraId="0C284B43" w14:textId="6944FF3B" w:rsidR="00F8051B" w:rsidRPr="00831A0D" w:rsidRDefault="00F8051B" w:rsidP="00F8051B">
            <w:pPr>
              <w:pStyle w:val="TableParagraph"/>
              <w:spacing w:line="259" w:lineRule="auto"/>
              <w:ind w:left="739" w:right="57" w:hanging="597"/>
              <w:jc w:val="center"/>
              <w:rPr>
                <w:rFonts w:ascii="Bookman Old Style" w:hAnsi="Bookman Old Style"/>
                <w:bCs/>
              </w:rPr>
            </w:pPr>
            <w:proofErr w:type="gramStart"/>
            <w:r w:rsidRPr="00B623A4">
              <w:rPr>
                <w:rFonts w:ascii="Bookman Old Style" w:hAnsi="Bookman Old Style"/>
                <w:b/>
                <w:w w:val="120"/>
                <w:sz w:val="20"/>
                <w:szCs w:val="20"/>
              </w:rPr>
              <w:t>Refer</w:t>
            </w:r>
            <w:proofErr w:type="gramEnd"/>
            <w:r w:rsidRPr="00B623A4">
              <w:rPr>
                <w:rFonts w:ascii="Bookman Old Style" w:hAnsi="Bookman Old Style"/>
                <w:b/>
                <w:w w:val="120"/>
                <w:sz w:val="20"/>
                <w:szCs w:val="20"/>
              </w:rPr>
              <w:t xml:space="preserve"> </w:t>
            </w:r>
            <w:proofErr w:type="gramStart"/>
            <w:r w:rsidRPr="00B623A4">
              <w:rPr>
                <w:rFonts w:ascii="Bookman Old Style" w:hAnsi="Bookman Old Style"/>
                <w:b/>
                <w:w w:val="120"/>
                <w:sz w:val="20"/>
                <w:szCs w:val="20"/>
              </w:rPr>
              <w:t>Bid</w:t>
            </w:r>
            <w:proofErr w:type="gramEnd"/>
            <w:r w:rsidRPr="00B623A4">
              <w:rPr>
                <w:rFonts w:ascii="Bookman Old Style" w:hAnsi="Bookman Old Style"/>
                <w:b/>
                <w:w w:val="120"/>
                <w:sz w:val="20"/>
                <w:szCs w:val="20"/>
              </w:rPr>
              <w:t xml:space="preserve"> </w:t>
            </w:r>
            <w:r w:rsidRPr="00B623A4">
              <w:rPr>
                <w:rFonts w:ascii="Bookman Old Style" w:hAnsi="Bookman Old Style"/>
                <w:b/>
                <w:spacing w:val="-2"/>
                <w:w w:val="120"/>
                <w:sz w:val="20"/>
                <w:szCs w:val="20"/>
              </w:rPr>
              <w:t>Document.</w:t>
            </w:r>
          </w:p>
        </w:tc>
      </w:tr>
      <w:tr w:rsidR="00F8051B" w:rsidRPr="00831A0D" w14:paraId="0887BEEE" w14:textId="77777777" w:rsidTr="006A1072">
        <w:trPr>
          <w:trHeight w:val="2829"/>
        </w:trPr>
        <w:tc>
          <w:tcPr>
            <w:tcW w:w="1015" w:type="dxa"/>
            <w:vAlign w:val="center"/>
          </w:tcPr>
          <w:p w14:paraId="34011606" w14:textId="500AA6CB" w:rsidR="00F8051B" w:rsidRDefault="00F8051B" w:rsidP="00F8051B">
            <w:pPr>
              <w:ind w:left="-57" w:right="-57"/>
              <w:jc w:val="center"/>
              <w:rPr>
                <w:rFonts w:ascii="Bookman Old Style" w:hAnsi="Bookman Old Style"/>
                <w:b/>
                <w:spacing w:val="-10"/>
                <w:w w:val="115"/>
              </w:rPr>
            </w:pPr>
            <w:r>
              <w:rPr>
                <w:rFonts w:ascii="Bookman Old Style" w:hAnsi="Bookman Old Style"/>
                <w:b/>
                <w:spacing w:val="-10"/>
                <w:w w:val="115"/>
              </w:rPr>
              <w:t>10</w:t>
            </w:r>
          </w:p>
        </w:tc>
        <w:tc>
          <w:tcPr>
            <w:tcW w:w="1650" w:type="dxa"/>
            <w:vAlign w:val="center"/>
          </w:tcPr>
          <w:p w14:paraId="28B6BE9F" w14:textId="43ADAC76" w:rsidR="00F8051B" w:rsidRPr="00831A0D" w:rsidRDefault="00F8051B" w:rsidP="00F8051B">
            <w:pPr>
              <w:ind w:left="-57" w:right="-57"/>
              <w:rPr>
                <w:rFonts w:ascii="Bookman Old Style" w:hAnsi="Bookman Old Style"/>
                <w:bCs/>
              </w:rPr>
            </w:pPr>
            <w:r w:rsidRPr="00831A0D">
              <w:rPr>
                <w:rFonts w:ascii="Bookman Old Style" w:hAnsi="Bookman Old Style"/>
                <w:bCs/>
              </w:rPr>
              <w:t>Bid Documents</w:t>
            </w:r>
          </w:p>
        </w:tc>
        <w:tc>
          <w:tcPr>
            <w:tcW w:w="7147" w:type="dxa"/>
          </w:tcPr>
          <w:p w14:paraId="78BE083A" w14:textId="46E28367" w:rsidR="00F8051B" w:rsidRPr="00831A0D" w:rsidRDefault="00F8051B" w:rsidP="00F8051B">
            <w:pPr>
              <w:pStyle w:val="TableParagraph"/>
              <w:spacing w:line="276" w:lineRule="auto"/>
              <w:ind w:left="-57" w:right="-57" w:firstLine="4"/>
              <w:rPr>
                <w:rFonts w:ascii="Bookman Old Style" w:hAnsi="Bookman Old Style"/>
                <w:bCs/>
              </w:rPr>
            </w:pPr>
            <w:r w:rsidRPr="00831A0D">
              <w:rPr>
                <w:rFonts w:ascii="Bookman Old Style" w:hAnsi="Bookman Old Style"/>
                <w:bCs/>
              </w:rPr>
              <w:t xml:space="preserve">Bid documents in the following format will be available on the Web </w:t>
            </w:r>
            <w:proofErr w:type="gramStart"/>
            <w:r w:rsidRPr="00831A0D">
              <w:rPr>
                <w:rFonts w:ascii="Bookman Old Style" w:hAnsi="Bookman Old Style"/>
                <w:bCs/>
              </w:rPr>
              <w:t>site on</w:t>
            </w:r>
            <w:proofErr w:type="gramEnd"/>
            <w:r w:rsidRPr="00831A0D">
              <w:rPr>
                <w:rFonts w:ascii="Bookman Old Style" w:hAnsi="Bookman Old Style"/>
                <w:bCs/>
              </w:rPr>
              <w:t xml:space="preserve"> or after </w:t>
            </w:r>
            <w:r w:rsidR="00154CE1">
              <w:rPr>
                <w:rFonts w:ascii="Bookman Old Style" w:hAnsi="Bookman Old Style"/>
                <w:bCs/>
              </w:rPr>
              <w:t>25.06.2026</w:t>
            </w:r>
          </w:p>
          <w:p w14:paraId="2D4E7F59"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 xml:space="preserve">Section-1     Invitation </w:t>
            </w:r>
            <w:proofErr w:type="gramStart"/>
            <w:r w:rsidRPr="00831A0D">
              <w:rPr>
                <w:rFonts w:ascii="Bookman Old Style" w:hAnsi="Bookman Old Style"/>
                <w:bCs/>
              </w:rPr>
              <w:t>For</w:t>
            </w:r>
            <w:proofErr w:type="gramEnd"/>
            <w:r w:rsidRPr="00831A0D">
              <w:rPr>
                <w:rFonts w:ascii="Bookman Old Style" w:hAnsi="Bookman Old Style"/>
                <w:bCs/>
              </w:rPr>
              <w:t xml:space="preserve"> Tenders (IFT)</w:t>
            </w:r>
          </w:p>
          <w:p w14:paraId="377850ED"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 xml:space="preserve">Section-2     Instructions </w:t>
            </w:r>
            <w:proofErr w:type="gramStart"/>
            <w:r w:rsidRPr="00831A0D">
              <w:rPr>
                <w:rFonts w:ascii="Bookman Old Style" w:hAnsi="Bookman Old Style"/>
                <w:bCs/>
              </w:rPr>
              <w:t>To</w:t>
            </w:r>
            <w:proofErr w:type="gramEnd"/>
            <w:r w:rsidRPr="00831A0D">
              <w:rPr>
                <w:rFonts w:ascii="Bookman Old Style" w:hAnsi="Bookman Old Style"/>
                <w:bCs/>
              </w:rPr>
              <w:t xml:space="preserve"> Tenderers (ITT)</w:t>
            </w:r>
          </w:p>
          <w:p w14:paraId="1DC5548A"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Section-3    Qualification Information</w:t>
            </w:r>
          </w:p>
          <w:p w14:paraId="3648EDB4"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Section-4    Format of Annexures</w:t>
            </w:r>
          </w:p>
          <w:p w14:paraId="0F72D541" w14:textId="1B50638E" w:rsidR="00B05DDA" w:rsidRDefault="00F8051B" w:rsidP="00B05DDA">
            <w:pPr>
              <w:pStyle w:val="TableParagraph"/>
              <w:tabs>
                <w:tab w:val="left" w:pos="1562"/>
              </w:tabs>
              <w:ind w:left="1267" w:right="-57" w:hanging="1276"/>
              <w:rPr>
                <w:rFonts w:ascii="Bookman Old Style" w:hAnsi="Bookman Old Style"/>
                <w:bCs/>
              </w:rPr>
            </w:pPr>
            <w:r w:rsidRPr="00831A0D">
              <w:rPr>
                <w:rFonts w:ascii="Bookman Old Style" w:hAnsi="Bookman Old Style"/>
                <w:bCs/>
              </w:rPr>
              <w:t xml:space="preserve">Section-5    Conditions of Contract (CC), Erection Conditions of </w:t>
            </w:r>
            <w:proofErr w:type="gramStart"/>
            <w:r w:rsidRPr="00831A0D">
              <w:rPr>
                <w:rFonts w:ascii="Bookman Old Style" w:hAnsi="Bookman Old Style"/>
                <w:bCs/>
              </w:rPr>
              <w:t>Contract(</w:t>
            </w:r>
            <w:proofErr w:type="gramEnd"/>
            <w:r w:rsidRPr="00831A0D">
              <w:rPr>
                <w:rFonts w:ascii="Bookman Old Style" w:hAnsi="Bookman Old Style"/>
                <w:bCs/>
              </w:rPr>
              <w:t xml:space="preserve">ECC) &amp; Special Conditions of Contract (SCC), Conditions of Contract (CC) </w:t>
            </w:r>
            <w:r w:rsidR="00B05DDA">
              <w:rPr>
                <w:rFonts w:ascii="Bookman Old Style" w:hAnsi="Bookman Old Style"/>
                <w:bCs/>
              </w:rPr>
              <w:t>–</w:t>
            </w:r>
            <w:r w:rsidRPr="00831A0D">
              <w:rPr>
                <w:rFonts w:ascii="Bookman Old Style" w:hAnsi="Bookman Old Style"/>
                <w:bCs/>
              </w:rPr>
              <w:t xml:space="preserve"> Annexure</w:t>
            </w:r>
          </w:p>
          <w:p w14:paraId="05BB9675" w14:textId="0B0D11DC" w:rsidR="00F8051B" w:rsidRPr="00B05DDA" w:rsidRDefault="00F8051B" w:rsidP="00B05DDA">
            <w:pPr>
              <w:pStyle w:val="TableParagraph"/>
              <w:tabs>
                <w:tab w:val="left" w:pos="1562"/>
              </w:tabs>
              <w:ind w:left="1267" w:right="-57" w:hanging="1276"/>
              <w:rPr>
                <w:rFonts w:ascii="Bookman Old Style" w:hAnsi="Bookman Old Style"/>
                <w:bCs/>
              </w:rPr>
            </w:pPr>
            <w:r w:rsidRPr="00831A0D">
              <w:rPr>
                <w:rFonts w:ascii="Bookman Old Style" w:hAnsi="Bookman Old Style"/>
                <w:bCs/>
              </w:rPr>
              <w:t>Section-6   Contract Data</w:t>
            </w:r>
          </w:p>
        </w:tc>
      </w:tr>
      <w:tr w:rsidR="00F8051B" w:rsidRPr="00831A0D" w14:paraId="6847E2CF" w14:textId="77777777" w:rsidTr="006A1072">
        <w:trPr>
          <w:trHeight w:val="700"/>
        </w:trPr>
        <w:tc>
          <w:tcPr>
            <w:tcW w:w="1015" w:type="dxa"/>
            <w:vAlign w:val="center"/>
          </w:tcPr>
          <w:p w14:paraId="2D4EA7F9" w14:textId="4CC16D8C" w:rsidR="00F8051B" w:rsidRDefault="00F8051B" w:rsidP="00F8051B">
            <w:pPr>
              <w:ind w:left="-57" w:right="-57"/>
              <w:jc w:val="center"/>
              <w:rPr>
                <w:rFonts w:ascii="Bookman Old Style" w:hAnsi="Bookman Old Style"/>
                <w:b/>
                <w:spacing w:val="-10"/>
                <w:w w:val="115"/>
              </w:rPr>
            </w:pPr>
            <w:r w:rsidRPr="00831A0D">
              <w:rPr>
                <w:rFonts w:ascii="Bookman Old Style" w:hAnsi="Bookman Old Style"/>
                <w:b/>
                <w:bCs/>
              </w:rPr>
              <w:t>11</w:t>
            </w:r>
          </w:p>
        </w:tc>
        <w:tc>
          <w:tcPr>
            <w:tcW w:w="1650" w:type="dxa"/>
          </w:tcPr>
          <w:p w14:paraId="3D8EB647" w14:textId="339462E9" w:rsidR="00F8051B" w:rsidRPr="00831A0D" w:rsidRDefault="00F8051B" w:rsidP="00F8051B">
            <w:pPr>
              <w:ind w:left="-57" w:right="-57"/>
              <w:rPr>
                <w:rFonts w:ascii="Bookman Old Style" w:hAnsi="Bookman Old Style"/>
                <w:bCs/>
              </w:rPr>
            </w:pPr>
            <w:proofErr w:type="spellStart"/>
            <w:r w:rsidRPr="00831A0D">
              <w:rPr>
                <w:rFonts w:ascii="Bookman Old Style" w:hAnsi="Bookman Old Style"/>
                <w:bCs/>
              </w:rPr>
              <w:t>Calender</w:t>
            </w:r>
            <w:proofErr w:type="spellEnd"/>
            <w:r w:rsidRPr="00831A0D">
              <w:rPr>
                <w:rFonts w:ascii="Bookman Old Style" w:hAnsi="Bookman Old Style"/>
                <w:bCs/>
              </w:rPr>
              <w:t xml:space="preserve"> of Events</w:t>
            </w:r>
          </w:p>
        </w:tc>
        <w:tc>
          <w:tcPr>
            <w:tcW w:w="7147" w:type="dxa"/>
            <w:vAlign w:val="center"/>
          </w:tcPr>
          <w:p w14:paraId="26F38BD3" w14:textId="5EA35052" w:rsidR="00F8051B" w:rsidRPr="00831A0D" w:rsidRDefault="00F8051B" w:rsidP="00F8051B">
            <w:pPr>
              <w:pStyle w:val="TableParagraph"/>
              <w:spacing w:line="259" w:lineRule="auto"/>
              <w:ind w:left="739" w:right="57" w:hanging="597"/>
              <w:jc w:val="both"/>
              <w:rPr>
                <w:rFonts w:ascii="Bookman Old Style" w:hAnsi="Bookman Old Style"/>
                <w:b/>
                <w:w w:val="120"/>
              </w:rPr>
            </w:pPr>
            <w:r w:rsidRPr="00831A0D">
              <w:rPr>
                <w:rFonts w:ascii="Bookman Old Style" w:hAnsi="Bookman Old Style"/>
              </w:rPr>
              <w:t>As in E-portal</w:t>
            </w:r>
          </w:p>
        </w:tc>
      </w:tr>
    </w:tbl>
    <w:p w14:paraId="6B08E878" w14:textId="77777777" w:rsidR="004503BD" w:rsidRPr="005D15B4" w:rsidRDefault="004503BD">
      <w:pPr>
        <w:spacing w:before="9"/>
        <w:ind w:left="4" w:right="357"/>
        <w:jc w:val="center"/>
        <w:rPr>
          <w:rFonts w:ascii="Century Schoolbook" w:hAnsi="Century Schoolbook"/>
          <w:sz w:val="14"/>
          <w:szCs w:val="14"/>
        </w:rPr>
      </w:pPr>
    </w:p>
    <w:p w14:paraId="190D4331" w14:textId="77777777" w:rsidR="006449C6" w:rsidRPr="00B05DDA" w:rsidRDefault="006449C6" w:rsidP="005D15B4">
      <w:pPr>
        <w:ind w:right="576"/>
        <w:jc w:val="both"/>
        <w:rPr>
          <w:rFonts w:ascii="Bookman Old Style" w:hAnsi="Bookman Old Style"/>
          <w:bCs/>
          <w:sz w:val="21"/>
          <w:szCs w:val="21"/>
        </w:rPr>
      </w:pPr>
      <w:r w:rsidRPr="00B05DDA">
        <w:rPr>
          <w:rFonts w:ascii="Bookman Old Style" w:hAnsi="Bookman Old Style"/>
          <w:bCs/>
          <w:sz w:val="21"/>
          <w:szCs w:val="21"/>
        </w:rPr>
        <w:t>The prospective bidders can download tender documents from Karnataka Public Procurement Portal free of cost either by logging on to https://kptcl.karnataka.gov.in with hyperlink 'E procurement KPTCL' or to https:/ /kppp.karnataka.gov.in. However, for participation in the bidding process, they need to pay the tender processing fee as prescribed by the Karnataka Public Procurement Portal.</w:t>
      </w:r>
    </w:p>
    <w:p w14:paraId="49EF2502" w14:textId="77777777" w:rsidR="00DF2BD3" w:rsidRPr="00B05DDA" w:rsidRDefault="00DF2BD3" w:rsidP="005D15B4">
      <w:pPr>
        <w:ind w:right="576"/>
        <w:jc w:val="both"/>
        <w:rPr>
          <w:rFonts w:ascii="Bookman Old Style" w:hAnsi="Bookman Old Style"/>
          <w:bCs/>
          <w:sz w:val="21"/>
          <w:szCs w:val="21"/>
        </w:rPr>
      </w:pPr>
    </w:p>
    <w:p w14:paraId="2CD77409" w14:textId="77777777" w:rsidR="006449C6" w:rsidRPr="00B05DDA" w:rsidRDefault="006449C6" w:rsidP="005D15B4">
      <w:pPr>
        <w:ind w:right="565"/>
        <w:jc w:val="both"/>
        <w:rPr>
          <w:rFonts w:ascii="Bookman Old Style" w:hAnsi="Bookman Old Style"/>
          <w:bCs/>
          <w:sz w:val="21"/>
          <w:szCs w:val="21"/>
        </w:rPr>
      </w:pPr>
      <w:r w:rsidRPr="00B05DDA">
        <w:rPr>
          <w:rFonts w:ascii="Bookman Old Style" w:hAnsi="Bookman Old Style"/>
          <w:bCs/>
          <w:sz w:val="21"/>
          <w:szCs w:val="21"/>
        </w:rPr>
        <w:t>The tender must be submitted on or before the date &amp; time notified through online in Karnataka Public Procurement Portal as per KPPP guidelines.</w:t>
      </w:r>
    </w:p>
    <w:p w14:paraId="5D54DF0B" w14:textId="77777777" w:rsidR="006449C6" w:rsidRPr="00B05DDA" w:rsidRDefault="006449C6" w:rsidP="005D15B4">
      <w:pPr>
        <w:spacing w:before="240"/>
        <w:ind w:right="526"/>
        <w:jc w:val="both"/>
        <w:rPr>
          <w:rFonts w:ascii="Bookman Old Style" w:hAnsi="Bookman Old Style"/>
          <w:bCs/>
          <w:sz w:val="21"/>
          <w:szCs w:val="21"/>
        </w:rPr>
      </w:pPr>
      <w:r w:rsidRPr="00B05DDA">
        <w:rPr>
          <w:rFonts w:ascii="Bookman Old Style" w:hAnsi="Bookman Old Style"/>
          <w:bCs/>
          <w:sz w:val="21"/>
          <w:szCs w:val="21"/>
        </w:rPr>
        <w:t xml:space="preserve">Bidders are requested to </w:t>
      </w:r>
      <w:proofErr w:type="gramStart"/>
      <w:r w:rsidRPr="00B05DDA">
        <w:rPr>
          <w:rFonts w:ascii="Bookman Old Style" w:hAnsi="Bookman Old Style"/>
          <w:bCs/>
          <w:sz w:val="21"/>
          <w:szCs w:val="21"/>
        </w:rPr>
        <w:t>refer</w:t>
      </w:r>
      <w:proofErr w:type="gramEnd"/>
      <w:r w:rsidRPr="00B05DDA">
        <w:rPr>
          <w:rFonts w:ascii="Bookman Old Style" w:hAnsi="Bookman Old Style"/>
          <w:bCs/>
          <w:sz w:val="21"/>
          <w:szCs w:val="21"/>
        </w:rPr>
        <w:t xml:space="preserve"> the uploaded Techno-commercial sheets for 'detailed description', '</w:t>
      </w:r>
      <w:proofErr w:type="gramStart"/>
      <w:r w:rsidRPr="00B05DDA">
        <w:rPr>
          <w:rFonts w:ascii="Bookman Old Style" w:hAnsi="Bookman Old Style"/>
          <w:bCs/>
          <w:sz w:val="21"/>
          <w:szCs w:val="21"/>
        </w:rPr>
        <w:t>break-up</w:t>
      </w:r>
      <w:proofErr w:type="gramEnd"/>
      <w:r w:rsidRPr="00B05DDA">
        <w:rPr>
          <w:rFonts w:ascii="Bookman Old Style" w:hAnsi="Bookman Old Style"/>
          <w:bCs/>
          <w:sz w:val="21"/>
          <w:szCs w:val="21"/>
        </w:rPr>
        <w:t xml:space="preserve"> of quantities' for </w:t>
      </w:r>
      <w:proofErr w:type="spellStart"/>
      <w:r w:rsidRPr="00B05DDA">
        <w:rPr>
          <w:rFonts w:ascii="Bookman Old Style" w:hAnsi="Bookman Old Style"/>
          <w:bCs/>
          <w:sz w:val="21"/>
          <w:szCs w:val="21"/>
        </w:rPr>
        <w:t>equipments</w:t>
      </w:r>
      <w:proofErr w:type="spellEnd"/>
      <w:r w:rsidRPr="00B05DDA">
        <w:rPr>
          <w:rFonts w:ascii="Bookman Old Style" w:hAnsi="Bookman Old Style"/>
          <w:bCs/>
          <w:sz w:val="21"/>
          <w:szCs w:val="21"/>
        </w:rPr>
        <w:t xml:space="preserve">/ materials and the 'note' mentioned at the bottom of the sheets while quoting rates in the 'Item-wise Bid Financial Offer' provisioned in </w:t>
      </w:r>
      <w:proofErr w:type="spellStart"/>
      <w:r w:rsidRPr="00B05DDA">
        <w:rPr>
          <w:rFonts w:ascii="Bookman Old Style" w:hAnsi="Bookman Old Style"/>
          <w:bCs/>
          <w:sz w:val="21"/>
          <w:szCs w:val="21"/>
        </w:rPr>
        <w:t>Kamataka</w:t>
      </w:r>
      <w:proofErr w:type="spellEnd"/>
      <w:r w:rsidRPr="00B05DDA">
        <w:rPr>
          <w:rFonts w:ascii="Bookman Old Style" w:hAnsi="Bookman Old Style"/>
          <w:bCs/>
          <w:sz w:val="21"/>
          <w:szCs w:val="21"/>
        </w:rPr>
        <w:t xml:space="preserve"> Public Procurement Portal.</w:t>
      </w:r>
    </w:p>
    <w:p w14:paraId="1BFD7E1E" w14:textId="5EB47DEE" w:rsidR="006449C6" w:rsidRPr="00B05DDA" w:rsidRDefault="006449C6" w:rsidP="005D15B4">
      <w:pPr>
        <w:tabs>
          <w:tab w:val="left" w:pos="9593"/>
        </w:tabs>
        <w:spacing w:before="152"/>
        <w:ind w:right="567"/>
        <w:jc w:val="both"/>
        <w:rPr>
          <w:rFonts w:ascii="Bookman Old Style" w:hAnsi="Bookman Old Style"/>
          <w:b/>
          <w:sz w:val="21"/>
          <w:szCs w:val="21"/>
        </w:rPr>
      </w:pPr>
      <w:r w:rsidRPr="00B05DDA">
        <w:rPr>
          <w:rFonts w:ascii="Bookman Old Style" w:hAnsi="Bookman Old Style"/>
          <w:bCs/>
          <w:sz w:val="21"/>
          <w:szCs w:val="21"/>
        </w:rPr>
        <w:t>The Amount put to tender</w:t>
      </w:r>
      <w:r w:rsidR="004568D0" w:rsidRPr="00B05DDA">
        <w:rPr>
          <w:rFonts w:ascii="Bookman Old Style" w:hAnsi="Bookman Old Style"/>
          <w:bCs/>
          <w:sz w:val="21"/>
          <w:szCs w:val="21"/>
        </w:rPr>
        <w:t xml:space="preserve"> </w:t>
      </w:r>
      <w:r w:rsidRPr="00B05DDA">
        <w:rPr>
          <w:rFonts w:ascii="Bookman Old Style" w:hAnsi="Bookman Old Style"/>
          <w:bCs/>
          <w:sz w:val="21"/>
          <w:szCs w:val="21"/>
        </w:rPr>
        <w:t xml:space="preserve">is </w:t>
      </w:r>
      <w:r w:rsidRPr="00B05DDA">
        <w:rPr>
          <w:rFonts w:ascii="Bookman Old Style" w:hAnsi="Bookman Old Style"/>
          <w:b/>
          <w:sz w:val="21"/>
          <w:szCs w:val="21"/>
        </w:rPr>
        <w:t>excluding GST</w:t>
      </w:r>
      <w:r w:rsidRPr="00B05DDA">
        <w:rPr>
          <w:rFonts w:ascii="Bookman Old Style" w:hAnsi="Bookman Old Style"/>
          <w:bCs/>
          <w:sz w:val="21"/>
          <w:szCs w:val="21"/>
        </w:rPr>
        <w:t xml:space="preserve"> as per Finance Department Circular </w:t>
      </w:r>
      <w:proofErr w:type="spellStart"/>
      <w:proofErr w:type="gramStart"/>
      <w:r w:rsidRPr="00B05DDA">
        <w:rPr>
          <w:rFonts w:ascii="Bookman Old Style" w:hAnsi="Bookman Old Style"/>
          <w:bCs/>
          <w:sz w:val="21"/>
          <w:szCs w:val="21"/>
        </w:rPr>
        <w:t>No:FD</w:t>
      </w:r>
      <w:proofErr w:type="spellEnd"/>
      <w:proofErr w:type="gramEnd"/>
      <w:r w:rsidRPr="00B05DDA">
        <w:rPr>
          <w:rFonts w:ascii="Bookman Old Style" w:hAnsi="Bookman Old Style"/>
          <w:bCs/>
          <w:sz w:val="21"/>
          <w:szCs w:val="21"/>
        </w:rPr>
        <w:t xml:space="preserve"> 417 EXP-12/2024 Dated 09.08.2024 and Bidders are required to submit their financial quotes </w:t>
      </w:r>
      <w:r w:rsidRPr="00B05DDA">
        <w:rPr>
          <w:rFonts w:ascii="Bookman Old Style" w:hAnsi="Bookman Old Style"/>
          <w:b/>
          <w:sz w:val="21"/>
          <w:szCs w:val="21"/>
        </w:rPr>
        <w:t>excluding GST</w:t>
      </w:r>
      <w:r w:rsidRPr="00B05DDA">
        <w:rPr>
          <w:rFonts w:ascii="Bookman Old Style" w:hAnsi="Bookman Old Style"/>
          <w:b/>
          <w:color w:val="5E6060"/>
          <w:w w:val="115"/>
          <w:sz w:val="21"/>
          <w:szCs w:val="21"/>
        </w:rPr>
        <w:t>.</w:t>
      </w:r>
    </w:p>
    <w:p w14:paraId="66DC058F" w14:textId="77777777" w:rsidR="00084C93" w:rsidRPr="00B05DDA" w:rsidRDefault="00084C93" w:rsidP="005D15B4">
      <w:pPr>
        <w:ind w:left="-709" w:right="-149" w:firstLine="709"/>
        <w:jc w:val="both"/>
        <w:rPr>
          <w:rFonts w:ascii="Bookman Old Style" w:hAnsi="Bookman Old Style"/>
          <w:sz w:val="21"/>
          <w:szCs w:val="21"/>
        </w:rPr>
      </w:pPr>
    </w:p>
    <w:p w14:paraId="21CE35CA" w14:textId="2B55D239" w:rsidR="0095092B" w:rsidRPr="00B05DDA" w:rsidRDefault="00084C93" w:rsidP="005D15B4">
      <w:pPr>
        <w:pStyle w:val="BodyText3"/>
        <w:spacing w:after="0"/>
        <w:ind w:left="-709" w:firstLine="709"/>
        <w:rPr>
          <w:rFonts w:ascii="Bookman Old Style" w:hAnsi="Bookman Old Style"/>
          <w:b/>
          <w:sz w:val="21"/>
          <w:szCs w:val="21"/>
        </w:rPr>
      </w:pPr>
      <w:r w:rsidRPr="00B05DDA">
        <w:rPr>
          <w:rFonts w:ascii="Bookman Old Style" w:hAnsi="Bookman Old Style"/>
          <w:b/>
          <w:sz w:val="21"/>
          <w:szCs w:val="21"/>
        </w:rPr>
        <w:t>Non-payment of EMD</w:t>
      </w:r>
      <w:r w:rsidR="004568D0" w:rsidRPr="00B05DDA">
        <w:rPr>
          <w:rFonts w:ascii="Bookman Old Style" w:hAnsi="Bookman Old Style"/>
          <w:b/>
          <w:sz w:val="21"/>
          <w:szCs w:val="21"/>
        </w:rPr>
        <w:t xml:space="preserve"> </w:t>
      </w:r>
      <w:r w:rsidRPr="00B05DDA">
        <w:rPr>
          <w:rFonts w:ascii="Bookman Old Style" w:hAnsi="Bookman Old Style"/>
          <w:b/>
          <w:sz w:val="21"/>
          <w:szCs w:val="21"/>
        </w:rPr>
        <w:t xml:space="preserve">(e-payment) on the date notified, would result in </w:t>
      </w:r>
      <w:proofErr w:type="spellStart"/>
      <w:r w:rsidRPr="00B05DDA">
        <w:rPr>
          <w:rFonts w:ascii="Bookman Old Style" w:hAnsi="Bookman Old Style"/>
          <w:b/>
          <w:sz w:val="21"/>
          <w:szCs w:val="21"/>
        </w:rPr>
        <w:t>non opening</w:t>
      </w:r>
      <w:proofErr w:type="spellEnd"/>
      <w:r w:rsidRPr="00B05DDA">
        <w:rPr>
          <w:rFonts w:ascii="Bookman Old Style" w:hAnsi="Bookman Old Style"/>
          <w:b/>
          <w:sz w:val="21"/>
          <w:szCs w:val="21"/>
        </w:rPr>
        <w:t xml:space="preserve"> of </w:t>
      </w:r>
    </w:p>
    <w:p w14:paraId="7EF23D01" w14:textId="166E93CD" w:rsidR="00084C93" w:rsidRPr="00B05DDA" w:rsidRDefault="00084C93" w:rsidP="005D15B4">
      <w:pPr>
        <w:pStyle w:val="BodyText3"/>
        <w:spacing w:after="0"/>
        <w:rPr>
          <w:rFonts w:ascii="Bookman Old Style" w:hAnsi="Bookman Old Style"/>
          <w:b/>
          <w:sz w:val="21"/>
          <w:szCs w:val="21"/>
        </w:rPr>
      </w:pPr>
      <w:r w:rsidRPr="00B05DDA">
        <w:rPr>
          <w:rFonts w:ascii="Bookman Old Style" w:hAnsi="Bookman Old Style"/>
          <w:b/>
          <w:sz w:val="21"/>
          <w:szCs w:val="21"/>
        </w:rPr>
        <w:t>the bid.</w:t>
      </w:r>
    </w:p>
    <w:p w14:paraId="2E1B392A" w14:textId="3F82ACE2" w:rsidR="006449C6" w:rsidRPr="00B05DDA" w:rsidRDefault="006449C6" w:rsidP="005D15B4">
      <w:pPr>
        <w:jc w:val="both"/>
        <w:rPr>
          <w:rFonts w:ascii="Bookman Old Style" w:hAnsi="Bookman Old Style"/>
          <w:b/>
          <w:sz w:val="21"/>
          <w:szCs w:val="21"/>
        </w:rPr>
      </w:pPr>
      <w:r w:rsidRPr="00B05DDA">
        <w:rPr>
          <w:rFonts w:ascii="Bookman Old Style" w:hAnsi="Bookman Old Style"/>
          <w:bCs/>
          <w:sz w:val="21"/>
          <w:szCs w:val="21"/>
        </w:rPr>
        <w:t>Any clarifications regarding the scope of work and technical features of the project can be had from the undersigned during office hours.</w:t>
      </w:r>
    </w:p>
    <w:p w14:paraId="656CC604" w14:textId="77777777" w:rsidR="0095092B" w:rsidRPr="00D57B40" w:rsidRDefault="0095092B" w:rsidP="00084C93">
      <w:pPr>
        <w:pStyle w:val="BodyText3"/>
        <w:spacing w:line="276" w:lineRule="auto"/>
        <w:ind w:left="-709" w:firstLine="709"/>
        <w:rPr>
          <w:rFonts w:ascii="Bookman Old Style" w:hAnsi="Bookman Old Style"/>
          <w:sz w:val="22"/>
          <w:szCs w:val="22"/>
        </w:rPr>
      </w:pPr>
    </w:p>
    <w:p w14:paraId="194064CF" w14:textId="77777777" w:rsidR="009E0BD9" w:rsidRPr="00880FEA" w:rsidRDefault="009E0BD9">
      <w:pPr>
        <w:pStyle w:val="BodyText"/>
        <w:rPr>
          <w:rFonts w:ascii="Century Schoolbook" w:hAnsi="Century Schoolbook"/>
          <w:sz w:val="22"/>
        </w:rPr>
      </w:pPr>
    </w:p>
    <w:p w14:paraId="56680FBF" w14:textId="6203567D" w:rsidR="009E0BD9" w:rsidRPr="005D15B4" w:rsidRDefault="007B5E76" w:rsidP="00487C20">
      <w:pPr>
        <w:pStyle w:val="BodyText"/>
        <w:spacing w:before="74"/>
        <w:ind w:left="5670"/>
        <w:jc w:val="center"/>
        <w:rPr>
          <w:rFonts w:ascii="Century Schoolbook" w:hAnsi="Century Schoolbook"/>
          <w:color w:val="D9D9D9" w:themeColor="background1" w:themeShade="D9"/>
          <w:sz w:val="22"/>
        </w:rPr>
      </w:pPr>
      <w:bookmarkStart w:id="3" w:name="_Hlk190779685"/>
      <w:r w:rsidRPr="005D15B4">
        <w:rPr>
          <w:rFonts w:ascii="Century Schoolbook" w:hAnsi="Century Schoolbook"/>
          <w:color w:val="D9D9D9" w:themeColor="background1" w:themeShade="D9"/>
          <w:sz w:val="22"/>
        </w:rPr>
        <w:t>Sd/-</w:t>
      </w:r>
    </w:p>
    <w:p w14:paraId="7130F537" w14:textId="1C8DACBA" w:rsidR="004D2976" w:rsidRPr="005D15B4" w:rsidRDefault="00487C20" w:rsidP="00487C20">
      <w:pPr>
        <w:ind w:left="5670"/>
        <w:jc w:val="center"/>
        <w:rPr>
          <w:rFonts w:ascii="Century Schoolbook" w:hAnsi="Century Schoolbook"/>
          <w:b/>
        </w:rPr>
      </w:pPr>
      <w:r w:rsidRPr="005D15B4">
        <w:rPr>
          <w:rFonts w:ascii="Century Schoolbook" w:hAnsi="Century Schoolbook"/>
          <w:b/>
        </w:rPr>
        <w:t xml:space="preserve">Chief </w:t>
      </w:r>
      <w:r w:rsidR="004D2976" w:rsidRPr="005D15B4">
        <w:rPr>
          <w:rFonts w:ascii="Century Schoolbook" w:hAnsi="Century Schoolbook"/>
          <w:b/>
        </w:rPr>
        <w:t>Engineer E</w:t>
      </w:r>
      <w:r w:rsidR="00554233" w:rsidRPr="005D15B4">
        <w:rPr>
          <w:rFonts w:ascii="Century Schoolbook" w:hAnsi="Century Schoolbook"/>
          <w:b/>
        </w:rPr>
        <w:t>l</w:t>
      </w:r>
      <w:r w:rsidR="004D2976" w:rsidRPr="005D15B4">
        <w:rPr>
          <w:rFonts w:ascii="Century Schoolbook" w:hAnsi="Century Schoolbook"/>
          <w:b/>
        </w:rPr>
        <w:t>e</w:t>
      </w:r>
      <w:r w:rsidRPr="005D15B4">
        <w:rPr>
          <w:rFonts w:ascii="Century Schoolbook" w:hAnsi="Century Schoolbook"/>
          <w:b/>
        </w:rPr>
        <w:t>.,</w:t>
      </w:r>
    </w:p>
    <w:p w14:paraId="2B5AD91D" w14:textId="7E5D82A7" w:rsidR="000F0768" w:rsidRDefault="00F8051B" w:rsidP="005D15B4">
      <w:pPr>
        <w:ind w:left="5670"/>
        <w:jc w:val="center"/>
        <w:rPr>
          <w:rFonts w:ascii="Century Schoolbook" w:hAnsi="Century Schoolbook"/>
          <w:b/>
          <w:sz w:val="24"/>
        </w:rPr>
      </w:pPr>
      <w:r w:rsidRPr="005D15B4">
        <w:rPr>
          <w:rFonts w:ascii="Century Schoolbook" w:hAnsi="Century Schoolbook"/>
          <w:b/>
        </w:rPr>
        <w:t xml:space="preserve">Transmission Zone, </w:t>
      </w:r>
      <w:r w:rsidR="00487C20" w:rsidRPr="005D15B4">
        <w:rPr>
          <w:rFonts w:ascii="Century Schoolbook" w:hAnsi="Century Schoolbook"/>
          <w:b/>
        </w:rPr>
        <w:t>Operations</w:t>
      </w:r>
      <w:r w:rsidR="004D2976" w:rsidRPr="005D15B4">
        <w:rPr>
          <w:rFonts w:ascii="Century Schoolbook" w:hAnsi="Century Schoolbook"/>
          <w:b/>
        </w:rPr>
        <w:t>. KPTCL,</w:t>
      </w:r>
      <w:r w:rsidRPr="005D15B4">
        <w:rPr>
          <w:rFonts w:ascii="Century Schoolbook" w:hAnsi="Century Schoolbook"/>
          <w:b/>
        </w:rPr>
        <w:t xml:space="preserve"> </w:t>
      </w:r>
      <w:r w:rsidR="004D2976" w:rsidRPr="005D15B4">
        <w:rPr>
          <w:rFonts w:ascii="Century Schoolbook" w:hAnsi="Century Schoolbook"/>
          <w:b/>
        </w:rPr>
        <w:t>Mysuru.</w:t>
      </w:r>
      <w:bookmarkEnd w:id="3"/>
    </w:p>
    <w:sectPr w:rsidR="000F0768" w:rsidSect="006A1072">
      <w:pgSz w:w="11906" w:h="16838" w:code="9"/>
      <w:pgMar w:top="460" w:right="840" w:bottom="280" w:left="12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TimesNewRomanPS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A80"/>
    <w:multiLevelType w:val="multilevel"/>
    <w:tmpl w:val="175455D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CF36B0"/>
    <w:multiLevelType w:val="hybridMultilevel"/>
    <w:tmpl w:val="96C47CAE"/>
    <w:lvl w:ilvl="0" w:tplc="92D2F240">
      <w:start w:val="3"/>
      <w:numFmt w:val="decimal"/>
      <w:lvlText w:val="%1."/>
      <w:lvlJc w:val="left"/>
      <w:pPr>
        <w:ind w:left="1755" w:hanging="236"/>
      </w:pPr>
      <w:rPr>
        <w:rFonts w:ascii="Times New Roman" w:eastAsia="Times New Roman" w:hAnsi="Times New Roman" w:cs="Times New Roman" w:hint="default"/>
        <w:b/>
        <w:bCs/>
        <w:i w:val="0"/>
        <w:iCs w:val="0"/>
        <w:color w:val="606060"/>
        <w:spacing w:val="0"/>
        <w:w w:val="99"/>
        <w:sz w:val="26"/>
        <w:szCs w:val="26"/>
        <w:lang w:val="en-US" w:eastAsia="en-US" w:bidi="ar-SA"/>
      </w:rPr>
    </w:lvl>
    <w:lvl w:ilvl="1" w:tplc="4B08FA0A">
      <w:numFmt w:val="bullet"/>
      <w:lvlText w:val="-"/>
      <w:lvlJc w:val="left"/>
      <w:pPr>
        <w:ind w:left="1895" w:hanging="256"/>
      </w:pPr>
      <w:rPr>
        <w:rFonts w:ascii="Times New Roman" w:eastAsia="Times New Roman" w:hAnsi="Times New Roman" w:cs="Times New Roman" w:hint="default"/>
        <w:b w:val="0"/>
        <w:bCs w:val="0"/>
        <w:i w:val="0"/>
        <w:iCs w:val="0"/>
        <w:color w:val="606060"/>
        <w:spacing w:val="0"/>
        <w:w w:val="107"/>
        <w:sz w:val="26"/>
        <w:szCs w:val="26"/>
        <w:lang w:val="en-US" w:eastAsia="en-US" w:bidi="ar-SA"/>
      </w:rPr>
    </w:lvl>
    <w:lvl w:ilvl="2" w:tplc="F36871FE">
      <w:numFmt w:val="bullet"/>
      <w:lvlText w:val="•"/>
      <w:lvlJc w:val="left"/>
      <w:pPr>
        <w:ind w:left="2658" w:hanging="256"/>
      </w:pPr>
      <w:rPr>
        <w:rFonts w:hint="default"/>
        <w:lang w:val="en-US" w:eastAsia="en-US" w:bidi="ar-SA"/>
      </w:rPr>
    </w:lvl>
    <w:lvl w:ilvl="3" w:tplc="C12EA15E">
      <w:numFmt w:val="bullet"/>
      <w:lvlText w:val="•"/>
      <w:lvlJc w:val="left"/>
      <w:pPr>
        <w:ind w:left="3413" w:hanging="256"/>
      </w:pPr>
      <w:rPr>
        <w:rFonts w:hint="default"/>
        <w:lang w:val="en-US" w:eastAsia="en-US" w:bidi="ar-SA"/>
      </w:rPr>
    </w:lvl>
    <w:lvl w:ilvl="4" w:tplc="32AA2242">
      <w:numFmt w:val="bullet"/>
      <w:lvlText w:val="•"/>
      <w:lvlJc w:val="left"/>
      <w:pPr>
        <w:ind w:left="4168" w:hanging="256"/>
      </w:pPr>
      <w:rPr>
        <w:rFonts w:hint="default"/>
        <w:lang w:val="en-US" w:eastAsia="en-US" w:bidi="ar-SA"/>
      </w:rPr>
    </w:lvl>
    <w:lvl w:ilvl="5" w:tplc="B78892C2">
      <w:numFmt w:val="bullet"/>
      <w:lvlText w:val="•"/>
      <w:lvlJc w:val="left"/>
      <w:pPr>
        <w:ind w:left="4923" w:hanging="256"/>
      </w:pPr>
      <w:rPr>
        <w:rFonts w:hint="default"/>
        <w:lang w:val="en-US" w:eastAsia="en-US" w:bidi="ar-SA"/>
      </w:rPr>
    </w:lvl>
    <w:lvl w:ilvl="6" w:tplc="9E14EFC6">
      <w:numFmt w:val="bullet"/>
      <w:lvlText w:val="•"/>
      <w:lvlJc w:val="left"/>
      <w:pPr>
        <w:ind w:left="5678" w:hanging="256"/>
      </w:pPr>
      <w:rPr>
        <w:rFonts w:hint="default"/>
        <w:lang w:val="en-US" w:eastAsia="en-US" w:bidi="ar-SA"/>
      </w:rPr>
    </w:lvl>
    <w:lvl w:ilvl="7" w:tplc="FD8C7642">
      <w:numFmt w:val="bullet"/>
      <w:lvlText w:val="•"/>
      <w:lvlJc w:val="left"/>
      <w:pPr>
        <w:ind w:left="6433" w:hanging="256"/>
      </w:pPr>
      <w:rPr>
        <w:rFonts w:hint="default"/>
        <w:lang w:val="en-US" w:eastAsia="en-US" w:bidi="ar-SA"/>
      </w:rPr>
    </w:lvl>
    <w:lvl w:ilvl="8" w:tplc="39282270">
      <w:numFmt w:val="bullet"/>
      <w:lvlText w:val="•"/>
      <w:lvlJc w:val="left"/>
      <w:pPr>
        <w:ind w:left="7188" w:hanging="256"/>
      </w:pPr>
      <w:rPr>
        <w:rFonts w:hint="default"/>
        <w:lang w:val="en-US" w:eastAsia="en-US" w:bidi="ar-SA"/>
      </w:rPr>
    </w:lvl>
  </w:abstractNum>
  <w:abstractNum w:abstractNumId="2" w15:restartNumberingAfterBreak="0">
    <w:nsid w:val="11371DA5"/>
    <w:multiLevelType w:val="hybridMultilevel"/>
    <w:tmpl w:val="97F88D30"/>
    <w:lvl w:ilvl="0" w:tplc="5BE2435C">
      <w:start w:val="1"/>
      <w:numFmt w:val="lowerRoman"/>
      <w:lvlText w:val="%1)"/>
      <w:lvlJc w:val="left"/>
      <w:pPr>
        <w:ind w:left="1191" w:hanging="72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3" w15:restartNumberingAfterBreak="0">
    <w:nsid w:val="15940D08"/>
    <w:multiLevelType w:val="multilevel"/>
    <w:tmpl w:val="FBEC1CA4"/>
    <w:lvl w:ilvl="0">
      <w:start w:val="1"/>
      <w:numFmt w:val="decimal"/>
      <w:lvlText w:val="%1."/>
      <w:lvlJc w:val="left"/>
      <w:pPr>
        <w:ind w:left="720" w:hanging="360"/>
      </w:pPr>
    </w:lvl>
    <w:lvl w:ilvl="1">
      <w:start w:val="1"/>
      <w:numFmt w:val="decimal"/>
      <w:isLgl/>
      <w:lvlText w:val="%1.%2"/>
      <w:lvlJc w:val="left"/>
      <w:pPr>
        <w:ind w:left="786" w:hanging="360"/>
      </w:pPr>
      <w:rPr>
        <w:rFonts w:hint="default"/>
        <w:b/>
        <w:bCs/>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2F67EDC"/>
    <w:multiLevelType w:val="multilevel"/>
    <w:tmpl w:val="3B3CC046"/>
    <w:lvl w:ilvl="0">
      <w:start w:val="2"/>
      <w:numFmt w:val="decimal"/>
      <w:lvlText w:val="%1"/>
      <w:lvlJc w:val="left"/>
      <w:pPr>
        <w:ind w:left="363" w:hanging="244"/>
      </w:pPr>
      <w:rPr>
        <w:rFonts w:ascii="Times New Roman" w:eastAsia="Times New Roman" w:hAnsi="Times New Roman" w:cs="Times New Roman" w:hint="default"/>
        <w:b/>
        <w:bCs/>
        <w:i w:val="0"/>
        <w:iCs w:val="0"/>
        <w:color w:val="5D5E60"/>
        <w:spacing w:val="0"/>
        <w:w w:val="118"/>
        <w:sz w:val="24"/>
        <w:szCs w:val="24"/>
        <w:lang w:val="en-US" w:eastAsia="en-US" w:bidi="ar-SA"/>
      </w:rPr>
    </w:lvl>
    <w:lvl w:ilvl="1">
      <w:start w:val="1"/>
      <w:numFmt w:val="decimal"/>
      <w:lvlText w:val="%1.%2"/>
      <w:lvlJc w:val="left"/>
      <w:pPr>
        <w:ind w:left="583" w:hanging="462"/>
      </w:pPr>
      <w:rPr>
        <w:rFonts w:hint="default"/>
        <w:spacing w:val="0"/>
        <w:w w:val="120"/>
        <w:lang w:val="en-US" w:eastAsia="en-US" w:bidi="ar-SA"/>
      </w:rPr>
    </w:lvl>
    <w:lvl w:ilvl="2">
      <w:numFmt w:val="bullet"/>
      <w:lvlText w:val="•"/>
      <w:lvlJc w:val="left"/>
      <w:pPr>
        <w:ind w:left="1352" w:hanging="462"/>
      </w:pPr>
      <w:rPr>
        <w:rFonts w:hint="default"/>
        <w:lang w:val="en-US" w:eastAsia="en-US" w:bidi="ar-SA"/>
      </w:rPr>
    </w:lvl>
    <w:lvl w:ilvl="3">
      <w:numFmt w:val="bullet"/>
      <w:lvlText w:val="•"/>
      <w:lvlJc w:val="left"/>
      <w:pPr>
        <w:ind w:left="2125" w:hanging="462"/>
      </w:pPr>
      <w:rPr>
        <w:rFonts w:hint="default"/>
        <w:lang w:val="en-US" w:eastAsia="en-US" w:bidi="ar-SA"/>
      </w:rPr>
    </w:lvl>
    <w:lvl w:ilvl="4">
      <w:numFmt w:val="bullet"/>
      <w:lvlText w:val="•"/>
      <w:lvlJc w:val="left"/>
      <w:pPr>
        <w:ind w:left="2897" w:hanging="462"/>
      </w:pPr>
      <w:rPr>
        <w:rFonts w:hint="default"/>
        <w:lang w:val="en-US" w:eastAsia="en-US" w:bidi="ar-SA"/>
      </w:rPr>
    </w:lvl>
    <w:lvl w:ilvl="5">
      <w:numFmt w:val="bullet"/>
      <w:lvlText w:val="•"/>
      <w:lvlJc w:val="left"/>
      <w:pPr>
        <w:ind w:left="3670" w:hanging="462"/>
      </w:pPr>
      <w:rPr>
        <w:rFonts w:hint="default"/>
        <w:lang w:val="en-US" w:eastAsia="en-US" w:bidi="ar-SA"/>
      </w:rPr>
    </w:lvl>
    <w:lvl w:ilvl="6">
      <w:numFmt w:val="bullet"/>
      <w:lvlText w:val="•"/>
      <w:lvlJc w:val="left"/>
      <w:pPr>
        <w:ind w:left="4442" w:hanging="462"/>
      </w:pPr>
      <w:rPr>
        <w:rFonts w:hint="default"/>
        <w:lang w:val="en-US" w:eastAsia="en-US" w:bidi="ar-SA"/>
      </w:rPr>
    </w:lvl>
    <w:lvl w:ilvl="7">
      <w:numFmt w:val="bullet"/>
      <w:lvlText w:val="•"/>
      <w:lvlJc w:val="left"/>
      <w:pPr>
        <w:ind w:left="5215" w:hanging="462"/>
      </w:pPr>
      <w:rPr>
        <w:rFonts w:hint="default"/>
        <w:lang w:val="en-US" w:eastAsia="en-US" w:bidi="ar-SA"/>
      </w:rPr>
    </w:lvl>
    <w:lvl w:ilvl="8">
      <w:numFmt w:val="bullet"/>
      <w:lvlText w:val="•"/>
      <w:lvlJc w:val="left"/>
      <w:pPr>
        <w:ind w:left="5987" w:hanging="462"/>
      </w:pPr>
      <w:rPr>
        <w:rFonts w:hint="default"/>
        <w:lang w:val="en-US" w:eastAsia="en-US" w:bidi="ar-SA"/>
      </w:rPr>
    </w:lvl>
  </w:abstractNum>
  <w:abstractNum w:abstractNumId="5" w15:restartNumberingAfterBreak="0">
    <w:nsid w:val="2F046DA5"/>
    <w:multiLevelType w:val="hybridMultilevel"/>
    <w:tmpl w:val="40348758"/>
    <w:lvl w:ilvl="0" w:tplc="AF2CBD86">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043CC"/>
    <w:multiLevelType w:val="hybridMultilevel"/>
    <w:tmpl w:val="4AA86636"/>
    <w:lvl w:ilvl="0" w:tplc="7DAA47A8">
      <w:start w:val="1"/>
      <w:numFmt w:val="lowerRoman"/>
      <w:lvlText w:val="%1)"/>
      <w:lvlJc w:val="left"/>
      <w:pPr>
        <w:ind w:left="861" w:hanging="257"/>
        <w:jc w:val="right"/>
      </w:pPr>
      <w:rPr>
        <w:rFonts w:ascii="Times New Roman" w:eastAsia="Times New Roman" w:hAnsi="Times New Roman" w:cs="Times New Roman" w:hint="default"/>
        <w:b w:val="0"/>
        <w:bCs w:val="0"/>
        <w:i/>
        <w:iCs/>
        <w:color w:val="646466"/>
        <w:spacing w:val="-1"/>
        <w:w w:val="96"/>
        <w:sz w:val="26"/>
        <w:szCs w:val="26"/>
        <w:lang w:val="en-US" w:eastAsia="en-US" w:bidi="ar-SA"/>
      </w:rPr>
    </w:lvl>
    <w:lvl w:ilvl="1" w:tplc="702487DC">
      <w:numFmt w:val="bullet"/>
      <w:lvlText w:val="•"/>
      <w:lvlJc w:val="left"/>
      <w:pPr>
        <w:ind w:left="1528" w:hanging="257"/>
      </w:pPr>
      <w:rPr>
        <w:rFonts w:hint="default"/>
        <w:lang w:val="en-US" w:eastAsia="en-US" w:bidi="ar-SA"/>
      </w:rPr>
    </w:lvl>
    <w:lvl w:ilvl="2" w:tplc="776CC8E0">
      <w:numFmt w:val="bullet"/>
      <w:lvlText w:val="•"/>
      <w:lvlJc w:val="left"/>
      <w:pPr>
        <w:ind w:left="2196" w:hanging="257"/>
      </w:pPr>
      <w:rPr>
        <w:rFonts w:hint="default"/>
        <w:lang w:val="en-US" w:eastAsia="en-US" w:bidi="ar-SA"/>
      </w:rPr>
    </w:lvl>
    <w:lvl w:ilvl="3" w:tplc="DCE28D20">
      <w:numFmt w:val="bullet"/>
      <w:lvlText w:val="•"/>
      <w:lvlJc w:val="left"/>
      <w:pPr>
        <w:ind w:left="2864" w:hanging="257"/>
      </w:pPr>
      <w:rPr>
        <w:rFonts w:hint="default"/>
        <w:lang w:val="en-US" w:eastAsia="en-US" w:bidi="ar-SA"/>
      </w:rPr>
    </w:lvl>
    <w:lvl w:ilvl="4" w:tplc="6916DC2E">
      <w:numFmt w:val="bullet"/>
      <w:lvlText w:val="•"/>
      <w:lvlJc w:val="left"/>
      <w:pPr>
        <w:ind w:left="3533" w:hanging="257"/>
      </w:pPr>
      <w:rPr>
        <w:rFonts w:hint="default"/>
        <w:lang w:val="en-US" w:eastAsia="en-US" w:bidi="ar-SA"/>
      </w:rPr>
    </w:lvl>
    <w:lvl w:ilvl="5" w:tplc="48F8DD74">
      <w:numFmt w:val="bullet"/>
      <w:lvlText w:val="•"/>
      <w:lvlJc w:val="left"/>
      <w:pPr>
        <w:ind w:left="4201" w:hanging="257"/>
      </w:pPr>
      <w:rPr>
        <w:rFonts w:hint="default"/>
        <w:lang w:val="en-US" w:eastAsia="en-US" w:bidi="ar-SA"/>
      </w:rPr>
    </w:lvl>
    <w:lvl w:ilvl="6" w:tplc="3E98A7D4">
      <w:numFmt w:val="bullet"/>
      <w:lvlText w:val="•"/>
      <w:lvlJc w:val="left"/>
      <w:pPr>
        <w:ind w:left="4869" w:hanging="257"/>
      </w:pPr>
      <w:rPr>
        <w:rFonts w:hint="default"/>
        <w:lang w:val="en-US" w:eastAsia="en-US" w:bidi="ar-SA"/>
      </w:rPr>
    </w:lvl>
    <w:lvl w:ilvl="7" w:tplc="05E69BF6">
      <w:numFmt w:val="bullet"/>
      <w:lvlText w:val="•"/>
      <w:lvlJc w:val="left"/>
      <w:pPr>
        <w:ind w:left="5538" w:hanging="257"/>
      </w:pPr>
      <w:rPr>
        <w:rFonts w:hint="default"/>
        <w:lang w:val="en-US" w:eastAsia="en-US" w:bidi="ar-SA"/>
      </w:rPr>
    </w:lvl>
    <w:lvl w:ilvl="8" w:tplc="CC069A76">
      <w:numFmt w:val="bullet"/>
      <w:lvlText w:val="•"/>
      <w:lvlJc w:val="left"/>
      <w:pPr>
        <w:ind w:left="6206" w:hanging="257"/>
      </w:pPr>
      <w:rPr>
        <w:rFonts w:hint="default"/>
        <w:lang w:val="en-US" w:eastAsia="en-US" w:bidi="ar-SA"/>
      </w:rPr>
    </w:lvl>
  </w:abstractNum>
  <w:abstractNum w:abstractNumId="7"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4A33F0"/>
    <w:multiLevelType w:val="multilevel"/>
    <w:tmpl w:val="6E1A56B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10" w15:restartNumberingAfterBreak="0">
    <w:nsid w:val="38FA1E65"/>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1" w15:restartNumberingAfterBreak="0">
    <w:nsid w:val="39606543"/>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2" w15:restartNumberingAfterBreak="0">
    <w:nsid w:val="39BB016C"/>
    <w:multiLevelType w:val="multilevel"/>
    <w:tmpl w:val="08527AD0"/>
    <w:lvl w:ilvl="0">
      <w:start w:val="3"/>
      <w:numFmt w:val="decimal"/>
      <w:lvlText w:val="%1"/>
      <w:lvlJc w:val="left"/>
      <w:pPr>
        <w:ind w:left="727" w:hanging="591"/>
      </w:pPr>
      <w:rPr>
        <w:rFonts w:hint="default"/>
        <w:lang w:val="en-US" w:eastAsia="en-US" w:bidi="ar-SA"/>
      </w:rPr>
    </w:lvl>
    <w:lvl w:ilvl="1">
      <w:start w:val="9"/>
      <w:numFmt w:val="decimal"/>
      <w:lvlText w:val="%1.%2"/>
      <w:lvlJc w:val="left"/>
      <w:pPr>
        <w:ind w:left="727" w:hanging="591"/>
      </w:pPr>
      <w:rPr>
        <w:rFonts w:hint="default"/>
        <w:lang w:val="en-US" w:eastAsia="en-US" w:bidi="ar-SA"/>
      </w:rPr>
    </w:lvl>
    <w:lvl w:ilvl="2">
      <w:start w:val="4"/>
      <w:numFmt w:val="decimal"/>
      <w:lvlText w:val="%1.%2.%3"/>
      <w:lvlJc w:val="left"/>
      <w:pPr>
        <w:ind w:left="727" w:hanging="591"/>
      </w:pPr>
      <w:rPr>
        <w:rFonts w:ascii="Times New Roman" w:eastAsia="Times New Roman" w:hAnsi="Times New Roman" w:cs="Times New Roman" w:hint="default"/>
        <w:b w:val="0"/>
        <w:bCs w:val="0"/>
        <w:i w:val="0"/>
        <w:iCs/>
        <w:color w:val="333333"/>
        <w:spacing w:val="0"/>
        <w:w w:val="100"/>
        <w:sz w:val="26"/>
        <w:szCs w:val="26"/>
        <w:lang w:val="en-US" w:eastAsia="en-US" w:bidi="ar-SA"/>
      </w:rPr>
    </w:lvl>
    <w:lvl w:ilvl="3">
      <w:numFmt w:val="bullet"/>
      <w:lvlText w:val="•"/>
      <w:lvlJc w:val="left"/>
      <w:pPr>
        <w:ind w:left="2766" w:hanging="591"/>
      </w:pPr>
      <w:rPr>
        <w:rFonts w:hint="default"/>
        <w:lang w:val="en-US" w:eastAsia="en-US" w:bidi="ar-SA"/>
      </w:rPr>
    </w:lvl>
    <w:lvl w:ilvl="4">
      <w:numFmt w:val="bullet"/>
      <w:lvlText w:val="•"/>
      <w:lvlJc w:val="left"/>
      <w:pPr>
        <w:ind w:left="3449" w:hanging="591"/>
      </w:pPr>
      <w:rPr>
        <w:rFonts w:hint="default"/>
        <w:lang w:val="en-US" w:eastAsia="en-US" w:bidi="ar-SA"/>
      </w:rPr>
    </w:lvl>
    <w:lvl w:ilvl="5">
      <w:numFmt w:val="bullet"/>
      <w:lvlText w:val="•"/>
      <w:lvlJc w:val="left"/>
      <w:pPr>
        <w:ind w:left="4131" w:hanging="591"/>
      </w:pPr>
      <w:rPr>
        <w:rFonts w:hint="default"/>
        <w:lang w:val="en-US" w:eastAsia="en-US" w:bidi="ar-SA"/>
      </w:rPr>
    </w:lvl>
    <w:lvl w:ilvl="6">
      <w:numFmt w:val="bullet"/>
      <w:lvlText w:val="•"/>
      <w:lvlJc w:val="left"/>
      <w:pPr>
        <w:ind w:left="4813" w:hanging="591"/>
      </w:pPr>
      <w:rPr>
        <w:rFonts w:hint="default"/>
        <w:lang w:val="en-US" w:eastAsia="en-US" w:bidi="ar-SA"/>
      </w:rPr>
    </w:lvl>
    <w:lvl w:ilvl="7">
      <w:numFmt w:val="bullet"/>
      <w:lvlText w:val="•"/>
      <w:lvlJc w:val="left"/>
      <w:pPr>
        <w:ind w:left="5496" w:hanging="591"/>
      </w:pPr>
      <w:rPr>
        <w:rFonts w:hint="default"/>
        <w:lang w:val="en-US" w:eastAsia="en-US" w:bidi="ar-SA"/>
      </w:rPr>
    </w:lvl>
    <w:lvl w:ilvl="8">
      <w:numFmt w:val="bullet"/>
      <w:lvlText w:val="•"/>
      <w:lvlJc w:val="left"/>
      <w:pPr>
        <w:ind w:left="6178" w:hanging="591"/>
      </w:pPr>
      <w:rPr>
        <w:rFonts w:hint="default"/>
        <w:lang w:val="en-US" w:eastAsia="en-US" w:bidi="ar-SA"/>
      </w:rPr>
    </w:lvl>
  </w:abstractNum>
  <w:abstractNum w:abstractNumId="13" w15:restartNumberingAfterBreak="0">
    <w:nsid w:val="3E726D80"/>
    <w:multiLevelType w:val="hybridMultilevel"/>
    <w:tmpl w:val="33DCFA14"/>
    <w:lvl w:ilvl="0" w:tplc="90F46C56">
      <w:numFmt w:val="bullet"/>
      <w:lvlText w:val="•"/>
      <w:lvlJc w:val="left"/>
      <w:pPr>
        <w:ind w:left="1721" w:hanging="1581"/>
      </w:pPr>
      <w:rPr>
        <w:rFonts w:ascii="Times New Roman" w:eastAsia="Times New Roman" w:hAnsi="Times New Roman" w:cs="Times New Roman" w:hint="default"/>
        <w:b w:val="0"/>
        <w:bCs w:val="0"/>
        <w:i w:val="0"/>
        <w:iCs w:val="0"/>
        <w:color w:val="5B5D5B"/>
        <w:spacing w:val="0"/>
        <w:w w:val="106"/>
        <w:sz w:val="29"/>
        <w:szCs w:val="29"/>
        <w:lang w:val="en-US" w:eastAsia="en-US" w:bidi="ar-SA"/>
      </w:rPr>
    </w:lvl>
    <w:lvl w:ilvl="1" w:tplc="EAA2EAD0">
      <w:start w:val="1"/>
      <w:numFmt w:val="lowerLetter"/>
      <w:lvlText w:val="%2)"/>
      <w:lvlJc w:val="left"/>
      <w:pPr>
        <w:ind w:left="3694" w:hanging="285"/>
      </w:pPr>
      <w:rPr>
        <w:rFonts w:hint="default"/>
        <w:spacing w:val="-1"/>
        <w:w w:val="104"/>
      </w:rPr>
    </w:lvl>
    <w:lvl w:ilvl="2" w:tplc="56427D4E">
      <w:numFmt w:val="bullet"/>
      <w:lvlText w:val="•"/>
      <w:lvlJc w:val="left"/>
      <w:pPr>
        <w:ind w:left="4493" w:hanging="285"/>
      </w:pPr>
      <w:rPr>
        <w:rFonts w:hint="default"/>
        <w:lang w:val="en-US" w:eastAsia="en-US" w:bidi="ar-SA"/>
      </w:rPr>
    </w:lvl>
    <w:lvl w:ilvl="3" w:tplc="A2BEF24E">
      <w:numFmt w:val="bullet"/>
      <w:lvlText w:val="•"/>
      <w:lvlJc w:val="left"/>
      <w:pPr>
        <w:ind w:left="5287" w:hanging="285"/>
      </w:pPr>
      <w:rPr>
        <w:rFonts w:hint="default"/>
        <w:lang w:val="en-US" w:eastAsia="en-US" w:bidi="ar-SA"/>
      </w:rPr>
    </w:lvl>
    <w:lvl w:ilvl="4" w:tplc="49EE9020">
      <w:numFmt w:val="bullet"/>
      <w:lvlText w:val="•"/>
      <w:lvlJc w:val="left"/>
      <w:pPr>
        <w:ind w:left="6081" w:hanging="285"/>
      </w:pPr>
      <w:rPr>
        <w:rFonts w:hint="default"/>
        <w:lang w:val="en-US" w:eastAsia="en-US" w:bidi="ar-SA"/>
      </w:rPr>
    </w:lvl>
    <w:lvl w:ilvl="5" w:tplc="A45CE2A6">
      <w:numFmt w:val="bullet"/>
      <w:lvlText w:val="•"/>
      <w:lvlJc w:val="left"/>
      <w:pPr>
        <w:ind w:left="6875" w:hanging="285"/>
      </w:pPr>
      <w:rPr>
        <w:rFonts w:hint="default"/>
        <w:lang w:val="en-US" w:eastAsia="en-US" w:bidi="ar-SA"/>
      </w:rPr>
    </w:lvl>
    <w:lvl w:ilvl="6" w:tplc="8534A470">
      <w:numFmt w:val="bullet"/>
      <w:lvlText w:val="•"/>
      <w:lvlJc w:val="left"/>
      <w:pPr>
        <w:ind w:left="7668" w:hanging="285"/>
      </w:pPr>
      <w:rPr>
        <w:rFonts w:hint="default"/>
        <w:lang w:val="en-US" w:eastAsia="en-US" w:bidi="ar-SA"/>
      </w:rPr>
    </w:lvl>
    <w:lvl w:ilvl="7" w:tplc="C6F4024A">
      <w:numFmt w:val="bullet"/>
      <w:lvlText w:val="•"/>
      <w:lvlJc w:val="left"/>
      <w:pPr>
        <w:ind w:left="8462" w:hanging="285"/>
      </w:pPr>
      <w:rPr>
        <w:rFonts w:hint="default"/>
        <w:lang w:val="en-US" w:eastAsia="en-US" w:bidi="ar-SA"/>
      </w:rPr>
    </w:lvl>
    <w:lvl w:ilvl="8" w:tplc="08BA04E4">
      <w:numFmt w:val="bullet"/>
      <w:lvlText w:val="•"/>
      <w:lvlJc w:val="left"/>
      <w:pPr>
        <w:ind w:left="9256" w:hanging="285"/>
      </w:pPr>
      <w:rPr>
        <w:rFonts w:hint="default"/>
        <w:lang w:val="en-US" w:eastAsia="en-US" w:bidi="ar-SA"/>
      </w:rPr>
    </w:lvl>
  </w:abstractNum>
  <w:abstractNum w:abstractNumId="14" w15:restartNumberingAfterBreak="0">
    <w:nsid w:val="3E8528B9"/>
    <w:multiLevelType w:val="hybridMultilevel"/>
    <w:tmpl w:val="EBBACCE8"/>
    <w:lvl w:ilvl="0" w:tplc="61764140">
      <w:start w:val="3"/>
      <w:numFmt w:val="lowerLetter"/>
      <w:lvlText w:val="%1)"/>
      <w:lvlJc w:val="left"/>
      <w:pPr>
        <w:ind w:left="650" w:hanging="537"/>
      </w:pPr>
      <w:rPr>
        <w:rFonts w:hint="default"/>
        <w:spacing w:val="-1"/>
        <w:w w:val="108"/>
        <w:lang w:val="en-US" w:eastAsia="en-US" w:bidi="ar-SA"/>
      </w:rPr>
    </w:lvl>
    <w:lvl w:ilvl="1" w:tplc="BE48769C">
      <w:numFmt w:val="bullet"/>
      <w:lvlText w:val="•"/>
      <w:lvlJc w:val="left"/>
      <w:pPr>
        <w:ind w:left="1347" w:hanging="537"/>
      </w:pPr>
      <w:rPr>
        <w:rFonts w:hint="default"/>
        <w:lang w:val="en-US" w:eastAsia="en-US" w:bidi="ar-SA"/>
      </w:rPr>
    </w:lvl>
    <w:lvl w:ilvl="2" w:tplc="98A8CC60">
      <w:numFmt w:val="bullet"/>
      <w:lvlText w:val="•"/>
      <w:lvlJc w:val="left"/>
      <w:pPr>
        <w:ind w:left="2034" w:hanging="537"/>
      </w:pPr>
      <w:rPr>
        <w:rFonts w:hint="default"/>
        <w:lang w:val="en-US" w:eastAsia="en-US" w:bidi="ar-SA"/>
      </w:rPr>
    </w:lvl>
    <w:lvl w:ilvl="3" w:tplc="28B6127A">
      <w:numFmt w:val="bullet"/>
      <w:lvlText w:val="•"/>
      <w:lvlJc w:val="left"/>
      <w:pPr>
        <w:ind w:left="2722" w:hanging="537"/>
      </w:pPr>
      <w:rPr>
        <w:rFonts w:hint="default"/>
        <w:lang w:val="en-US" w:eastAsia="en-US" w:bidi="ar-SA"/>
      </w:rPr>
    </w:lvl>
    <w:lvl w:ilvl="4" w:tplc="3A1801BA">
      <w:numFmt w:val="bullet"/>
      <w:lvlText w:val="•"/>
      <w:lvlJc w:val="left"/>
      <w:pPr>
        <w:ind w:left="3409" w:hanging="537"/>
      </w:pPr>
      <w:rPr>
        <w:rFonts w:hint="default"/>
        <w:lang w:val="en-US" w:eastAsia="en-US" w:bidi="ar-SA"/>
      </w:rPr>
    </w:lvl>
    <w:lvl w:ilvl="5" w:tplc="BEF2FD08">
      <w:numFmt w:val="bullet"/>
      <w:lvlText w:val="•"/>
      <w:lvlJc w:val="left"/>
      <w:pPr>
        <w:ind w:left="4097" w:hanging="537"/>
      </w:pPr>
      <w:rPr>
        <w:rFonts w:hint="default"/>
        <w:lang w:val="en-US" w:eastAsia="en-US" w:bidi="ar-SA"/>
      </w:rPr>
    </w:lvl>
    <w:lvl w:ilvl="6" w:tplc="D136C458">
      <w:numFmt w:val="bullet"/>
      <w:lvlText w:val="•"/>
      <w:lvlJc w:val="left"/>
      <w:pPr>
        <w:ind w:left="4784" w:hanging="537"/>
      </w:pPr>
      <w:rPr>
        <w:rFonts w:hint="default"/>
        <w:lang w:val="en-US" w:eastAsia="en-US" w:bidi="ar-SA"/>
      </w:rPr>
    </w:lvl>
    <w:lvl w:ilvl="7" w:tplc="F8E40692">
      <w:numFmt w:val="bullet"/>
      <w:lvlText w:val="•"/>
      <w:lvlJc w:val="left"/>
      <w:pPr>
        <w:ind w:left="5471" w:hanging="537"/>
      </w:pPr>
      <w:rPr>
        <w:rFonts w:hint="default"/>
        <w:lang w:val="en-US" w:eastAsia="en-US" w:bidi="ar-SA"/>
      </w:rPr>
    </w:lvl>
    <w:lvl w:ilvl="8" w:tplc="5060C12A">
      <w:numFmt w:val="bullet"/>
      <w:lvlText w:val="•"/>
      <w:lvlJc w:val="left"/>
      <w:pPr>
        <w:ind w:left="6159" w:hanging="537"/>
      </w:pPr>
      <w:rPr>
        <w:rFonts w:hint="default"/>
        <w:lang w:val="en-US" w:eastAsia="en-US" w:bidi="ar-SA"/>
      </w:rPr>
    </w:lvl>
  </w:abstractNum>
  <w:abstractNum w:abstractNumId="15" w15:restartNumberingAfterBreak="0">
    <w:nsid w:val="3FFB3D87"/>
    <w:multiLevelType w:val="multilevel"/>
    <w:tmpl w:val="CFF21CB4"/>
    <w:lvl w:ilvl="0">
      <w:start w:val="3"/>
      <w:numFmt w:val="decimal"/>
      <w:lvlText w:val="%1"/>
      <w:lvlJc w:val="left"/>
      <w:pPr>
        <w:ind w:left="600" w:hanging="600"/>
      </w:pPr>
      <w:rPr>
        <w:rFonts w:hint="default"/>
        <w:b/>
        <w:sz w:val="22"/>
      </w:rPr>
    </w:lvl>
    <w:lvl w:ilvl="1">
      <w:start w:val="9"/>
      <w:numFmt w:val="decimal"/>
      <w:lvlText w:val="%1.%2"/>
      <w:lvlJc w:val="left"/>
      <w:pPr>
        <w:ind w:left="600" w:hanging="600"/>
      </w:pPr>
      <w:rPr>
        <w:rFonts w:hint="default"/>
        <w:b/>
        <w:sz w:val="22"/>
      </w:rPr>
    </w:lvl>
    <w:lvl w:ilvl="2">
      <w:start w:val="1"/>
      <w:numFmt w:val="decimal"/>
      <w:lvlText w:val="%1.%2.%3"/>
      <w:lvlJc w:val="left"/>
      <w:pPr>
        <w:ind w:left="720" w:hanging="720"/>
      </w:pPr>
      <w:rPr>
        <w:rFonts w:hint="default"/>
        <w:b w:val="0"/>
        <w:bCs w:val="0"/>
        <w:sz w:val="20"/>
        <w:szCs w:val="20"/>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6" w15:restartNumberingAfterBreak="0">
    <w:nsid w:val="40CF15E6"/>
    <w:multiLevelType w:val="hybridMultilevel"/>
    <w:tmpl w:val="639CEE6E"/>
    <w:lvl w:ilvl="0" w:tplc="606694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D92E37"/>
    <w:multiLevelType w:val="hybridMultilevel"/>
    <w:tmpl w:val="45181C58"/>
    <w:lvl w:ilvl="0" w:tplc="C6229EB6">
      <w:start w:val="3"/>
      <w:numFmt w:val="decimal"/>
      <w:lvlText w:val="%1."/>
      <w:lvlJc w:val="left"/>
      <w:pPr>
        <w:ind w:left="588" w:hanging="250"/>
      </w:pPr>
      <w:rPr>
        <w:rFonts w:ascii="Times New Roman" w:eastAsia="Times New Roman" w:hAnsi="Times New Roman" w:cs="Times New Roman" w:hint="default"/>
        <w:b/>
        <w:bCs/>
        <w:i w:val="0"/>
        <w:iCs w:val="0"/>
        <w:color w:val="606060"/>
        <w:spacing w:val="0"/>
        <w:w w:val="110"/>
        <w:sz w:val="26"/>
        <w:szCs w:val="26"/>
        <w:lang w:val="en-US" w:eastAsia="en-US" w:bidi="ar-SA"/>
      </w:rPr>
    </w:lvl>
    <w:lvl w:ilvl="1" w:tplc="5E7898E0">
      <w:start w:val="1"/>
      <w:numFmt w:val="lowerRoman"/>
      <w:lvlText w:val="%2."/>
      <w:lvlJc w:val="left"/>
      <w:pPr>
        <w:ind w:left="1251" w:hanging="375"/>
      </w:pPr>
      <w:rPr>
        <w:rFonts w:ascii="Times New Roman" w:eastAsia="Times New Roman" w:hAnsi="Times New Roman" w:cs="Times New Roman" w:hint="default"/>
        <w:b w:val="0"/>
        <w:bCs w:val="0"/>
        <w:i w:val="0"/>
        <w:iCs w:val="0"/>
        <w:color w:val="606060"/>
        <w:spacing w:val="0"/>
        <w:w w:val="98"/>
        <w:sz w:val="26"/>
        <w:szCs w:val="26"/>
        <w:lang w:val="en-US" w:eastAsia="en-US" w:bidi="ar-SA"/>
      </w:rPr>
    </w:lvl>
    <w:lvl w:ilvl="2" w:tplc="45D44000">
      <w:numFmt w:val="bullet"/>
      <w:lvlText w:val="•"/>
      <w:lvlJc w:val="left"/>
      <w:pPr>
        <w:ind w:left="1957" w:hanging="375"/>
      </w:pPr>
      <w:rPr>
        <w:rFonts w:hint="default"/>
        <w:lang w:val="en-US" w:eastAsia="en-US" w:bidi="ar-SA"/>
      </w:rPr>
    </w:lvl>
    <w:lvl w:ilvl="3" w:tplc="A4BA24BA">
      <w:numFmt w:val="bullet"/>
      <w:lvlText w:val="•"/>
      <w:lvlJc w:val="left"/>
      <w:pPr>
        <w:ind w:left="2654" w:hanging="375"/>
      </w:pPr>
      <w:rPr>
        <w:rFonts w:hint="default"/>
        <w:lang w:val="en-US" w:eastAsia="en-US" w:bidi="ar-SA"/>
      </w:rPr>
    </w:lvl>
    <w:lvl w:ilvl="4" w:tplc="580E70C8">
      <w:numFmt w:val="bullet"/>
      <w:lvlText w:val="•"/>
      <w:lvlJc w:val="left"/>
      <w:pPr>
        <w:ind w:left="3351" w:hanging="375"/>
      </w:pPr>
      <w:rPr>
        <w:rFonts w:hint="default"/>
        <w:lang w:val="en-US" w:eastAsia="en-US" w:bidi="ar-SA"/>
      </w:rPr>
    </w:lvl>
    <w:lvl w:ilvl="5" w:tplc="13EC81F4">
      <w:numFmt w:val="bullet"/>
      <w:lvlText w:val="•"/>
      <w:lvlJc w:val="left"/>
      <w:pPr>
        <w:ind w:left="4049" w:hanging="375"/>
      </w:pPr>
      <w:rPr>
        <w:rFonts w:hint="default"/>
        <w:lang w:val="en-US" w:eastAsia="en-US" w:bidi="ar-SA"/>
      </w:rPr>
    </w:lvl>
    <w:lvl w:ilvl="6" w:tplc="F4A4BD2C">
      <w:numFmt w:val="bullet"/>
      <w:lvlText w:val="•"/>
      <w:lvlJc w:val="left"/>
      <w:pPr>
        <w:ind w:left="4746" w:hanging="375"/>
      </w:pPr>
      <w:rPr>
        <w:rFonts w:hint="default"/>
        <w:lang w:val="en-US" w:eastAsia="en-US" w:bidi="ar-SA"/>
      </w:rPr>
    </w:lvl>
    <w:lvl w:ilvl="7" w:tplc="BB985B20">
      <w:numFmt w:val="bullet"/>
      <w:lvlText w:val="•"/>
      <w:lvlJc w:val="left"/>
      <w:pPr>
        <w:ind w:left="5443" w:hanging="375"/>
      </w:pPr>
      <w:rPr>
        <w:rFonts w:hint="default"/>
        <w:lang w:val="en-US" w:eastAsia="en-US" w:bidi="ar-SA"/>
      </w:rPr>
    </w:lvl>
    <w:lvl w:ilvl="8" w:tplc="2CE80E58">
      <w:numFmt w:val="bullet"/>
      <w:lvlText w:val="•"/>
      <w:lvlJc w:val="left"/>
      <w:pPr>
        <w:ind w:left="6140" w:hanging="375"/>
      </w:pPr>
      <w:rPr>
        <w:rFonts w:hint="default"/>
        <w:lang w:val="en-US" w:eastAsia="en-US" w:bidi="ar-SA"/>
      </w:rPr>
    </w:lvl>
  </w:abstractNum>
  <w:abstractNum w:abstractNumId="18" w15:restartNumberingAfterBreak="0">
    <w:nsid w:val="50F8706C"/>
    <w:multiLevelType w:val="hybridMultilevel"/>
    <w:tmpl w:val="4274DDD6"/>
    <w:lvl w:ilvl="0" w:tplc="1E002BF6">
      <w:start w:val="1"/>
      <w:numFmt w:val="lowerLetter"/>
      <w:lvlText w:val="%1)"/>
      <w:lvlJc w:val="left"/>
      <w:pPr>
        <w:ind w:left="1857" w:hanging="281"/>
      </w:pPr>
      <w:rPr>
        <w:rFonts w:ascii="Times New Roman" w:eastAsia="Times New Roman" w:hAnsi="Times New Roman" w:cs="Times New Roman" w:hint="default"/>
        <w:b w:val="0"/>
        <w:bCs w:val="0"/>
        <w:i w:val="0"/>
        <w:iCs w:val="0"/>
        <w:color w:val="333333"/>
        <w:spacing w:val="-1"/>
        <w:w w:val="105"/>
        <w:sz w:val="25"/>
        <w:szCs w:val="25"/>
        <w:lang w:val="en-US" w:eastAsia="en-US" w:bidi="ar-SA"/>
      </w:rPr>
    </w:lvl>
    <w:lvl w:ilvl="1" w:tplc="06B83F9A">
      <w:numFmt w:val="bullet"/>
      <w:lvlText w:val="•"/>
      <w:lvlJc w:val="left"/>
      <w:pPr>
        <w:ind w:left="2427" w:hanging="281"/>
      </w:pPr>
      <w:rPr>
        <w:rFonts w:hint="default"/>
        <w:lang w:val="en-US" w:eastAsia="en-US" w:bidi="ar-SA"/>
      </w:rPr>
    </w:lvl>
    <w:lvl w:ilvl="2" w:tplc="511878D8">
      <w:numFmt w:val="bullet"/>
      <w:lvlText w:val="•"/>
      <w:lvlJc w:val="left"/>
      <w:pPr>
        <w:ind w:left="2995" w:hanging="281"/>
      </w:pPr>
      <w:rPr>
        <w:rFonts w:hint="default"/>
        <w:lang w:val="en-US" w:eastAsia="en-US" w:bidi="ar-SA"/>
      </w:rPr>
    </w:lvl>
    <w:lvl w:ilvl="3" w:tplc="6F8492D4">
      <w:numFmt w:val="bullet"/>
      <w:lvlText w:val="•"/>
      <w:lvlJc w:val="left"/>
      <w:pPr>
        <w:ind w:left="3563" w:hanging="281"/>
      </w:pPr>
      <w:rPr>
        <w:rFonts w:hint="default"/>
        <w:lang w:val="en-US" w:eastAsia="en-US" w:bidi="ar-SA"/>
      </w:rPr>
    </w:lvl>
    <w:lvl w:ilvl="4" w:tplc="61821EA6">
      <w:numFmt w:val="bullet"/>
      <w:lvlText w:val="•"/>
      <w:lvlJc w:val="left"/>
      <w:pPr>
        <w:ind w:left="4131" w:hanging="281"/>
      </w:pPr>
      <w:rPr>
        <w:rFonts w:hint="default"/>
        <w:lang w:val="en-US" w:eastAsia="en-US" w:bidi="ar-SA"/>
      </w:rPr>
    </w:lvl>
    <w:lvl w:ilvl="5" w:tplc="3842BDAA">
      <w:numFmt w:val="bullet"/>
      <w:lvlText w:val="•"/>
      <w:lvlJc w:val="left"/>
      <w:pPr>
        <w:ind w:left="4699" w:hanging="281"/>
      </w:pPr>
      <w:rPr>
        <w:rFonts w:hint="default"/>
        <w:lang w:val="en-US" w:eastAsia="en-US" w:bidi="ar-SA"/>
      </w:rPr>
    </w:lvl>
    <w:lvl w:ilvl="6" w:tplc="DA4C3AAA">
      <w:numFmt w:val="bullet"/>
      <w:lvlText w:val="•"/>
      <w:lvlJc w:val="left"/>
      <w:pPr>
        <w:ind w:left="5266" w:hanging="281"/>
      </w:pPr>
      <w:rPr>
        <w:rFonts w:hint="default"/>
        <w:lang w:val="en-US" w:eastAsia="en-US" w:bidi="ar-SA"/>
      </w:rPr>
    </w:lvl>
    <w:lvl w:ilvl="7" w:tplc="1E0871DA">
      <w:numFmt w:val="bullet"/>
      <w:lvlText w:val="•"/>
      <w:lvlJc w:val="left"/>
      <w:pPr>
        <w:ind w:left="5834" w:hanging="281"/>
      </w:pPr>
      <w:rPr>
        <w:rFonts w:hint="default"/>
        <w:lang w:val="en-US" w:eastAsia="en-US" w:bidi="ar-SA"/>
      </w:rPr>
    </w:lvl>
    <w:lvl w:ilvl="8" w:tplc="1770766C">
      <w:numFmt w:val="bullet"/>
      <w:lvlText w:val="•"/>
      <w:lvlJc w:val="left"/>
      <w:pPr>
        <w:ind w:left="6402" w:hanging="281"/>
      </w:pPr>
      <w:rPr>
        <w:rFonts w:hint="default"/>
        <w:lang w:val="en-US" w:eastAsia="en-US" w:bidi="ar-SA"/>
      </w:rPr>
    </w:lvl>
  </w:abstractNum>
  <w:abstractNum w:abstractNumId="19" w15:restartNumberingAfterBreak="0">
    <w:nsid w:val="574D5BC5"/>
    <w:multiLevelType w:val="multilevel"/>
    <w:tmpl w:val="B856429C"/>
    <w:lvl w:ilvl="0">
      <w:start w:val="3"/>
      <w:numFmt w:val="decimal"/>
      <w:lvlText w:val="%1"/>
      <w:lvlJc w:val="left"/>
      <w:pPr>
        <w:ind w:left="695" w:hanging="557"/>
      </w:pPr>
      <w:rPr>
        <w:rFonts w:hint="default"/>
        <w:lang w:val="en-US" w:eastAsia="en-US" w:bidi="ar-SA"/>
      </w:rPr>
    </w:lvl>
    <w:lvl w:ilvl="1">
      <w:start w:val="3"/>
      <w:numFmt w:val="decimal"/>
      <w:lvlText w:val="%1.%2"/>
      <w:lvlJc w:val="left"/>
      <w:pPr>
        <w:ind w:left="695" w:hanging="557"/>
      </w:pPr>
      <w:rPr>
        <w:rFonts w:hint="default"/>
        <w:spacing w:val="0"/>
        <w:w w:val="100"/>
        <w:lang w:val="en-US" w:eastAsia="en-US" w:bidi="ar-SA"/>
      </w:rPr>
    </w:lvl>
    <w:lvl w:ilvl="2">
      <w:start w:val="1"/>
      <w:numFmt w:val="lowerLetter"/>
      <w:lvlText w:val="%3)"/>
      <w:lvlJc w:val="left"/>
      <w:pPr>
        <w:ind w:left="727" w:hanging="367"/>
      </w:pPr>
      <w:rPr>
        <w:rFonts w:ascii="Arial" w:eastAsia="Arial" w:hAnsi="Arial" w:cs="Arial" w:hint="default"/>
        <w:b/>
        <w:bCs/>
        <w:i w:val="0"/>
        <w:iCs w:val="0"/>
        <w:color w:val="5D5E60"/>
        <w:spacing w:val="-1"/>
        <w:w w:val="110"/>
        <w:sz w:val="22"/>
        <w:szCs w:val="22"/>
        <w:lang w:val="en-US" w:eastAsia="en-US" w:bidi="ar-SA"/>
      </w:rPr>
    </w:lvl>
    <w:lvl w:ilvl="3">
      <w:numFmt w:val="bullet"/>
      <w:lvlText w:val="•"/>
      <w:lvlJc w:val="left"/>
      <w:pPr>
        <w:ind w:left="2234" w:hanging="367"/>
      </w:pPr>
      <w:rPr>
        <w:rFonts w:hint="default"/>
        <w:lang w:val="en-US" w:eastAsia="en-US" w:bidi="ar-SA"/>
      </w:rPr>
    </w:lvl>
    <w:lvl w:ilvl="4">
      <w:numFmt w:val="bullet"/>
      <w:lvlText w:val="•"/>
      <w:lvlJc w:val="left"/>
      <w:pPr>
        <w:ind w:left="2991" w:hanging="367"/>
      </w:pPr>
      <w:rPr>
        <w:rFonts w:hint="default"/>
        <w:lang w:val="en-US" w:eastAsia="en-US" w:bidi="ar-SA"/>
      </w:rPr>
    </w:lvl>
    <w:lvl w:ilvl="5">
      <w:numFmt w:val="bullet"/>
      <w:lvlText w:val="•"/>
      <w:lvlJc w:val="left"/>
      <w:pPr>
        <w:ind w:left="3748" w:hanging="367"/>
      </w:pPr>
      <w:rPr>
        <w:rFonts w:hint="default"/>
        <w:lang w:val="en-US" w:eastAsia="en-US" w:bidi="ar-SA"/>
      </w:rPr>
    </w:lvl>
    <w:lvl w:ilvl="6">
      <w:numFmt w:val="bullet"/>
      <w:lvlText w:val="•"/>
      <w:lvlJc w:val="left"/>
      <w:pPr>
        <w:ind w:left="4505" w:hanging="367"/>
      </w:pPr>
      <w:rPr>
        <w:rFonts w:hint="default"/>
        <w:lang w:val="en-US" w:eastAsia="en-US" w:bidi="ar-SA"/>
      </w:rPr>
    </w:lvl>
    <w:lvl w:ilvl="7">
      <w:numFmt w:val="bullet"/>
      <w:lvlText w:val="•"/>
      <w:lvlJc w:val="left"/>
      <w:pPr>
        <w:ind w:left="5262" w:hanging="367"/>
      </w:pPr>
      <w:rPr>
        <w:rFonts w:hint="default"/>
        <w:lang w:val="en-US" w:eastAsia="en-US" w:bidi="ar-SA"/>
      </w:rPr>
    </w:lvl>
    <w:lvl w:ilvl="8">
      <w:numFmt w:val="bullet"/>
      <w:lvlText w:val="•"/>
      <w:lvlJc w:val="left"/>
      <w:pPr>
        <w:ind w:left="6019" w:hanging="367"/>
      </w:pPr>
      <w:rPr>
        <w:rFonts w:hint="default"/>
        <w:lang w:val="en-US" w:eastAsia="en-US" w:bidi="ar-SA"/>
      </w:rPr>
    </w:lvl>
  </w:abstractNum>
  <w:abstractNum w:abstractNumId="20"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4D1C81"/>
    <w:multiLevelType w:val="multilevel"/>
    <w:tmpl w:val="B30C7F62"/>
    <w:lvl w:ilvl="0">
      <w:start w:val="3"/>
      <w:numFmt w:val="decimal"/>
      <w:lvlText w:val="%1."/>
      <w:lvlJc w:val="left"/>
      <w:pPr>
        <w:ind w:left="460" w:hanging="328"/>
      </w:pPr>
      <w:rPr>
        <w:rFonts w:ascii="Times New Roman" w:eastAsia="Times New Roman" w:hAnsi="Times New Roman" w:cs="Times New Roman" w:hint="default"/>
        <w:b/>
        <w:bCs/>
        <w:i w:val="0"/>
        <w:iCs w:val="0"/>
        <w:color w:val="5E5E5E"/>
        <w:spacing w:val="0"/>
        <w:w w:val="107"/>
        <w:sz w:val="22"/>
        <w:szCs w:val="22"/>
        <w:lang w:val="en-US" w:eastAsia="en-US" w:bidi="ar-SA"/>
      </w:rPr>
    </w:lvl>
    <w:lvl w:ilvl="1">
      <w:start w:val="1"/>
      <w:numFmt w:val="decimal"/>
      <w:lvlText w:val="%1.%2"/>
      <w:lvlJc w:val="left"/>
      <w:pPr>
        <w:ind w:left="686" w:hanging="554"/>
      </w:pPr>
      <w:rPr>
        <w:rFonts w:ascii="Times New Roman" w:eastAsia="Times New Roman" w:hAnsi="Times New Roman" w:cs="Times New Roman" w:hint="default"/>
        <w:b w:val="0"/>
        <w:bCs/>
        <w:i w:val="0"/>
        <w:iCs/>
        <w:color w:val="5E5E5E"/>
        <w:spacing w:val="0"/>
        <w:w w:val="120"/>
        <w:sz w:val="22"/>
        <w:szCs w:val="22"/>
        <w:lang w:val="en-US" w:eastAsia="en-US" w:bidi="ar-SA"/>
      </w:rPr>
    </w:lvl>
    <w:lvl w:ilvl="2">
      <w:numFmt w:val="bullet"/>
      <w:lvlText w:val="•"/>
      <w:lvlJc w:val="left"/>
      <w:pPr>
        <w:ind w:left="1441" w:hanging="554"/>
      </w:pPr>
      <w:rPr>
        <w:rFonts w:hint="default"/>
        <w:lang w:val="en-US" w:eastAsia="en-US" w:bidi="ar-SA"/>
      </w:rPr>
    </w:lvl>
    <w:lvl w:ilvl="3">
      <w:numFmt w:val="bullet"/>
      <w:lvlText w:val="•"/>
      <w:lvlJc w:val="left"/>
      <w:pPr>
        <w:ind w:left="2203" w:hanging="554"/>
      </w:pPr>
      <w:rPr>
        <w:rFonts w:hint="default"/>
        <w:lang w:val="en-US" w:eastAsia="en-US" w:bidi="ar-SA"/>
      </w:rPr>
    </w:lvl>
    <w:lvl w:ilvl="4">
      <w:numFmt w:val="bullet"/>
      <w:lvlText w:val="•"/>
      <w:lvlJc w:val="left"/>
      <w:pPr>
        <w:ind w:left="2965" w:hanging="554"/>
      </w:pPr>
      <w:rPr>
        <w:rFonts w:hint="default"/>
        <w:lang w:val="en-US" w:eastAsia="en-US" w:bidi="ar-SA"/>
      </w:rPr>
    </w:lvl>
    <w:lvl w:ilvl="5">
      <w:numFmt w:val="bullet"/>
      <w:lvlText w:val="•"/>
      <w:lvlJc w:val="left"/>
      <w:pPr>
        <w:ind w:left="3726" w:hanging="554"/>
      </w:pPr>
      <w:rPr>
        <w:rFonts w:hint="default"/>
        <w:lang w:val="en-US" w:eastAsia="en-US" w:bidi="ar-SA"/>
      </w:rPr>
    </w:lvl>
    <w:lvl w:ilvl="6">
      <w:numFmt w:val="bullet"/>
      <w:lvlText w:val="•"/>
      <w:lvlJc w:val="left"/>
      <w:pPr>
        <w:ind w:left="4488" w:hanging="554"/>
      </w:pPr>
      <w:rPr>
        <w:rFonts w:hint="default"/>
        <w:lang w:val="en-US" w:eastAsia="en-US" w:bidi="ar-SA"/>
      </w:rPr>
    </w:lvl>
    <w:lvl w:ilvl="7">
      <w:numFmt w:val="bullet"/>
      <w:lvlText w:val="•"/>
      <w:lvlJc w:val="left"/>
      <w:pPr>
        <w:ind w:left="5250" w:hanging="554"/>
      </w:pPr>
      <w:rPr>
        <w:rFonts w:hint="default"/>
        <w:lang w:val="en-US" w:eastAsia="en-US" w:bidi="ar-SA"/>
      </w:rPr>
    </w:lvl>
    <w:lvl w:ilvl="8">
      <w:numFmt w:val="bullet"/>
      <w:lvlText w:val="•"/>
      <w:lvlJc w:val="left"/>
      <w:pPr>
        <w:ind w:left="6012" w:hanging="554"/>
      </w:pPr>
      <w:rPr>
        <w:rFonts w:hint="default"/>
        <w:lang w:val="en-US" w:eastAsia="en-US" w:bidi="ar-SA"/>
      </w:rPr>
    </w:lvl>
  </w:abstractNum>
  <w:abstractNum w:abstractNumId="22"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num w:numId="1" w16cid:durableId="2131823880">
    <w:abstractNumId w:val="4"/>
  </w:num>
  <w:num w:numId="2" w16cid:durableId="1551068192">
    <w:abstractNumId w:val="13"/>
  </w:num>
  <w:num w:numId="3" w16cid:durableId="362442281">
    <w:abstractNumId w:val="6"/>
  </w:num>
  <w:num w:numId="4" w16cid:durableId="1314792068">
    <w:abstractNumId w:val="21"/>
  </w:num>
  <w:num w:numId="5" w16cid:durableId="1427071041">
    <w:abstractNumId w:val="19"/>
  </w:num>
  <w:num w:numId="6" w16cid:durableId="1039665301">
    <w:abstractNumId w:val="14"/>
  </w:num>
  <w:num w:numId="7" w16cid:durableId="2066025407">
    <w:abstractNumId w:val="1"/>
  </w:num>
  <w:num w:numId="8" w16cid:durableId="1483892235">
    <w:abstractNumId w:val="17"/>
  </w:num>
  <w:num w:numId="9" w16cid:durableId="1946158478">
    <w:abstractNumId w:val="11"/>
  </w:num>
  <w:num w:numId="10" w16cid:durableId="824248660">
    <w:abstractNumId w:val="12"/>
  </w:num>
  <w:num w:numId="11" w16cid:durableId="1542278295">
    <w:abstractNumId w:val="18"/>
  </w:num>
  <w:num w:numId="12" w16cid:durableId="817651890">
    <w:abstractNumId w:val="5"/>
  </w:num>
  <w:num w:numId="13" w16cid:durableId="1663847700">
    <w:abstractNumId w:val="0"/>
  </w:num>
  <w:num w:numId="14" w16cid:durableId="466555782">
    <w:abstractNumId w:val="16"/>
  </w:num>
  <w:num w:numId="15" w16cid:durableId="4537893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766368">
    <w:abstractNumId w:val="2"/>
  </w:num>
  <w:num w:numId="17" w16cid:durableId="1890723679">
    <w:abstractNumId w:val="10"/>
  </w:num>
  <w:num w:numId="18" w16cid:durableId="1659655025">
    <w:abstractNumId w:val="9"/>
  </w:num>
  <w:num w:numId="19" w16cid:durableId="105001981">
    <w:abstractNumId w:val="20"/>
  </w:num>
  <w:num w:numId="20" w16cid:durableId="173763661">
    <w:abstractNumId w:val="3"/>
  </w:num>
  <w:num w:numId="21" w16cid:durableId="1572734452">
    <w:abstractNumId w:val="7"/>
  </w:num>
  <w:num w:numId="22" w16cid:durableId="1211304640">
    <w:abstractNumId w:val="15"/>
  </w:num>
  <w:num w:numId="23" w16cid:durableId="14885516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uBuNGeM2cvEVEVIf8Hl1ZGZf0pIH+fubSOGCdqj7z/lBpfe/ITdfqD/mtt5ECGZ8DPT3sYG81j50+cfWTbjpiA==" w:salt="7dHCp3TQhbvqOixpMkgEyg=="/>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BD9"/>
    <w:rsid w:val="00000298"/>
    <w:rsid w:val="00001000"/>
    <w:rsid w:val="00024D3A"/>
    <w:rsid w:val="00030426"/>
    <w:rsid w:val="00045AC2"/>
    <w:rsid w:val="000562D7"/>
    <w:rsid w:val="000801DE"/>
    <w:rsid w:val="00084C93"/>
    <w:rsid w:val="00091835"/>
    <w:rsid w:val="000A3ED0"/>
    <w:rsid w:val="000B1B64"/>
    <w:rsid w:val="000B1BBC"/>
    <w:rsid w:val="000E2340"/>
    <w:rsid w:val="000F0768"/>
    <w:rsid w:val="00100119"/>
    <w:rsid w:val="00107311"/>
    <w:rsid w:val="0011044F"/>
    <w:rsid w:val="00126409"/>
    <w:rsid w:val="00154CE1"/>
    <w:rsid w:val="00191285"/>
    <w:rsid w:val="00193D32"/>
    <w:rsid w:val="001A1095"/>
    <w:rsid w:val="001B3EB2"/>
    <w:rsid w:val="001E2D8D"/>
    <w:rsid w:val="001E3D22"/>
    <w:rsid w:val="001F1863"/>
    <w:rsid w:val="001F74A1"/>
    <w:rsid w:val="00221088"/>
    <w:rsid w:val="00235280"/>
    <w:rsid w:val="00261F93"/>
    <w:rsid w:val="00275A3C"/>
    <w:rsid w:val="00282E04"/>
    <w:rsid w:val="0029557D"/>
    <w:rsid w:val="002E00DB"/>
    <w:rsid w:val="003025EA"/>
    <w:rsid w:val="00305EFC"/>
    <w:rsid w:val="00307413"/>
    <w:rsid w:val="003129BC"/>
    <w:rsid w:val="00325CC2"/>
    <w:rsid w:val="0034710E"/>
    <w:rsid w:val="003523FE"/>
    <w:rsid w:val="00366375"/>
    <w:rsid w:val="003876AB"/>
    <w:rsid w:val="0039216E"/>
    <w:rsid w:val="003C39FF"/>
    <w:rsid w:val="003F31FF"/>
    <w:rsid w:val="003F7B98"/>
    <w:rsid w:val="00406EF3"/>
    <w:rsid w:val="00427C2A"/>
    <w:rsid w:val="00436A19"/>
    <w:rsid w:val="004503BD"/>
    <w:rsid w:val="00454CF4"/>
    <w:rsid w:val="004568D0"/>
    <w:rsid w:val="00456DF8"/>
    <w:rsid w:val="00487C20"/>
    <w:rsid w:val="004B003A"/>
    <w:rsid w:val="004B450D"/>
    <w:rsid w:val="004C347D"/>
    <w:rsid w:val="004D2976"/>
    <w:rsid w:val="004E178E"/>
    <w:rsid w:val="004E596C"/>
    <w:rsid w:val="004F0C5C"/>
    <w:rsid w:val="004F77AD"/>
    <w:rsid w:val="005004D3"/>
    <w:rsid w:val="005120E3"/>
    <w:rsid w:val="00523FFB"/>
    <w:rsid w:val="00526943"/>
    <w:rsid w:val="00530AA4"/>
    <w:rsid w:val="00534FB5"/>
    <w:rsid w:val="00540B68"/>
    <w:rsid w:val="00554233"/>
    <w:rsid w:val="00557535"/>
    <w:rsid w:val="0056391D"/>
    <w:rsid w:val="005B596F"/>
    <w:rsid w:val="005C1504"/>
    <w:rsid w:val="005D15B4"/>
    <w:rsid w:val="00606064"/>
    <w:rsid w:val="00606C53"/>
    <w:rsid w:val="00632D2A"/>
    <w:rsid w:val="0063424A"/>
    <w:rsid w:val="006449C6"/>
    <w:rsid w:val="006562BC"/>
    <w:rsid w:val="006702C8"/>
    <w:rsid w:val="006740E4"/>
    <w:rsid w:val="00680AE4"/>
    <w:rsid w:val="00690D16"/>
    <w:rsid w:val="0069447F"/>
    <w:rsid w:val="006944C2"/>
    <w:rsid w:val="00696C8F"/>
    <w:rsid w:val="006A1072"/>
    <w:rsid w:val="006A28FA"/>
    <w:rsid w:val="006C4A73"/>
    <w:rsid w:val="006C767B"/>
    <w:rsid w:val="006D3AEC"/>
    <w:rsid w:val="0071498E"/>
    <w:rsid w:val="007351A9"/>
    <w:rsid w:val="00745AC8"/>
    <w:rsid w:val="007549B7"/>
    <w:rsid w:val="00760E3E"/>
    <w:rsid w:val="00764C86"/>
    <w:rsid w:val="007724F2"/>
    <w:rsid w:val="007918B6"/>
    <w:rsid w:val="007B5E76"/>
    <w:rsid w:val="007C252D"/>
    <w:rsid w:val="007C46CB"/>
    <w:rsid w:val="007D5285"/>
    <w:rsid w:val="007E63BF"/>
    <w:rsid w:val="007F0C54"/>
    <w:rsid w:val="008079DD"/>
    <w:rsid w:val="00822AAC"/>
    <w:rsid w:val="0082601E"/>
    <w:rsid w:val="00831A0D"/>
    <w:rsid w:val="00831C9D"/>
    <w:rsid w:val="00863EC5"/>
    <w:rsid w:val="00864558"/>
    <w:rsid w:val="00871033"/>
    <w:rsid w:val="00880FEA"/>
    <w:rsid w:val="00894060"/>
    <w:rsid w:val="008A39B1"/>
    <w:rsid w:val="0090308A"/>
    <w:rsid w:val="00916E93"/>
    <w:rsid w:val="009226DE"/>
    <w:rsid w:val="00937618"/>
    <w:rsid w:val="00941CC6"/>
    <w:rsid w:val="0095092B"/>
    <w:rsid w:val="0095216D"/>
    <w:rsid w:val="00963FE1"/>
    <w:rsid w:val="009737FB"/>
    <w:rsid w:val="0098187A"/>
    <w:rsid w:val="00983596"/>
    <w:rsid w:val="00990BF8"/>
    <w:rsid w:val="00994D22"/>
    <w:rsid w:val="009A0E8A"/>
    <w:rsid w:val="009E0BD9"/>
    <w:rsid w:val="00A012E3"/>
    <w:rsid w:val="00A519FD"/>
    <w:rsid w:val="00A715EE"/>
    <w:rsid w:val="00A76AC8"/>
    <w:rsid w:val="00A773FF"/>
    <w:rsid w:val="00A838F9"/>
    <w:rsid w:val="00A96256"/>
    <w:rsid w:val="00AA7661"/>
    <w:rsid w:val="00AC4A9A"/>
    <w:rsid w:val="00AC567B"/>
    <w:rsid w:val="00AD0342"/>
    <w:rsid w:val="00B02256"/>
    <w:rsid w:val="00B05DDA"/>
    <w:rsid w:val="00B13793"/>
    <w:rsid w:val="00B344BE"/>
    <w:rsid w:val="00B34FA7"/>
    <w:rsid w:val="00B51759"/>
    <w:rsid w:val="00B623A4"/>
    <w:rsid w:val="00B76825"/>
    <w:rsid w:val="00B940D5"/>
    <w:rsid w:val="00B95552"/>
    <w:rsid w:val="00B97885"/>
    <w:rsid w:val="00BB183E"/>
    <w:rsid w:val="00BD0C61"/>
    <w:rsid w:val="00BE2B3D"/>
    <w:rsid w:val="00C03C55"/>
    <w:rsid w:val="00C05CCA"/>
    <w:rsid w:val="00C1265E"/>
    <w:rsid w:val="00C81324"/>
    <w:rsid w:val="00C9153B"/>
    <w:rsid w:val="00CA7910"/>
    <w:rsid w:val="00CD53CF"/>
    <w:rsid w:val="00CF0DBA"/>
    <w:rsid w:val="00CF3503"/>
    <w:rsid w:val="00D24E58"/>
    <w:rsid w:val="00D73562"/>
    <w:rsid w:val="00DA2226"/>
    <w:rsid w:val="00DA4612"/>
    <w:rsid w:val="00DE251F"/>
    <w:rsid w:val="00DE6255"/>
    <w:rsid w:val="00DF2BD3"/>
    <w:rsid w:val="00E057FB"/>
    <w:rsid w:val="00E1270C"/>
    <w:rsid w:val="00E26713"/>
    <w:rsid w:val="00E31BE3"/>
    <w:rsid w:val="00E3721F"/>
    <w:rsid w:val="00E54F97"/>
    <w:rsid w:val="00E63374"/>
    <w:rsid w:val="00E662E9"/>
    <w:rsid w:val="00ED5F15"/>
    <w:rsid w:val="00ED6A29"/>
    <w:rsid w:val="00ED78D3"/>
    <w:rsid w:val="00F02BAB"/>
    <w:rsid w:val="00F06D4B"/>
    <w:rsid w:val="00F13029"/>
    <w:rsid w:val="00F133A3"/>
    <w:rsid w:val="00F24760"/>
    <w:rsid w:val="00F373AA"/>
    <w:rsid w:val="00F55920"/>
    <w:rsid w:val="00F756C1"/>
    <w:rsid w:val="00F8051B"/>
    <w:rsid w:val="00F82A3C"/>
    <w:rsid w:val="00F84528"/>
    <w:rsid w:val="00F94951"/>
    <w:rsid w:val="00FC71F2"/>
    <w:rsid w:val="00FE47EB"/>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BFDB"/>
  <w15:docId w15:val="{BCE6B878-8036-425D-8878-BF76FB80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FB"/>
    <w:rPr>
      <w:rFonts w:ascii="Cambria" w:eastAsia="Cambria" w:hAnsi="Cambria" w:cs="Cambria"/>
    </w:rPr>
  </w:style>
  <w:style w:type="paragraph" w:styleId="Heading1">
    <w:name w:val="heading 1"/>
    <w:basedOn w:val="Normal"/>
    <w:link w:val="Heading1Char"/>
    <w:uiPriority w:val="1"/>
    <w:qFormat/>
    <w:rsid w:val="00894060"/>
    <w:pPr>
      <w:ind w:left="3251" w:hanging="267"/>
      <w:outlineLvl w:val="0"/>
    </w:pPr>
    <w:rPr>
      <w:rFonts w:ascii="Times New Roman" w:eastAsia="Times New Roman" w:hAnsi="Times New Roman" w:cs="Times New Roman"/>
      <w:b/>
      <w:bCs/>
      <w:i/>
      <w:iCs/>
      <w:sz w:val="26"/>
      <w:szCs w:val="26"/>
    </w:rPr>
  </w:style>
  <w:style w:type="paragraph" w:styleId="Heading4">
    <w:name w:val="heading 4"/>
    <w:basedOn w:val="Normal"/>
    <w:next w:val="Normal"/>
    <w:link w:val="Heading4Char"/>
    <w:uiPriority w:val="9"/>
    <w:semiHidden/>
    <w:unhideWhenUsed/>
    <w:qFormat/>
    <w:rsid w:val="006740E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23FFB"/>
    <w:rPr>
      <w:sz w:val="20"/>
      <w:szCs w:val="20"/>
    </w:rPr>
  </w:style>
  <w:style w:type="paragraph" w:styleId="Title">
    <w:name w:val="Title"/>
    <w:basedOn w:val="Normal"/>
    <w:uiPriority w:val="10"/>
    <w:qFormat/>
    <w:rsid w:val="00523FFB"/>
    <w:pPr>
      <w:spacing w:before="86"/>
      <w:ind w:left="103"/>
    </w:pPr>
    <w:rPr>
      <w:b/>
      <w:bCs/>
      <w:sz w:val="30"/>
      <w:szCs w:val="30"/>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1"/>
    <w:qFormat/>
    <w:rsid w:val="00523FFB"/>
  </w:style>
  <w:style w:type="paragraph" w:customStyle="1" w:styleId="TableParagraph">
    <w:name w:val="Table Paragraph"/>
    <w:basedOn w:val="Normal"/>
    <w:uiPriority w:val="1"/>
    <w:qFormat/>
    <w:rsid w:val="00523FFB"/>
  </w:style>
  <w:style w:type="paragraph" w:styleId="BalloonText">
    <w:name w:val="Balloon Text"/>
    <w:basedOn w:val="Normal"/>
    <w:link w:val="BalloonTextChar"/>
    <w:uiPriority w:val="99"/>
    <w:semiHidden/>
    <w:unhideWhenUsed/>
    <w:rsid w:val="00F24760"/>
    <w:rPr>
      <w:rFonts w:ascii="Tahoma" w:hAnsi="Tahoma" w:cs="Tahoma"/>
      <w:sz w:val="16"/>
      <w:szCs w:val="16"/>
    </w:rPr>
  </w:style>
  <w:style w:type="character" w:customStyle="1" w:styleId="BalloonTextChar">
    <w:name w:val="Balloon Text Char"/>
    <w:basedOn w:val="DefaultParagraphFont"/>
    <w:link w:val="BalloonText"/>
    <w:uiPriority w:val="99"/>
    <w:semiHidden/>
    <w:rsid w:val="00F24760"/>
    <w:rPr>
      <w:rFonts w:ascii="Tahoma" w:eastAsia="Cambria" w:hAnsi="Tahoma" w:cs="Tahoma"/>
      <w:sz w:val="16"/>
      <w:szCs w:val="16"/>
    </w:rPr>
  </w:style>
  <w:style w:type="character" w:styleId="Hyperlink">
    <w:name w:val="Hyperlink"/>
    <w:basedOn w:val="DefaultParagraphFont"/>
    <w:uiPriority w:val="99"/>
    <w:unhideWhenUsed/>
    <w:rsid w:val="00880FEA"/>
    <w:rPr>
      <w:color w:val="0000FF" w:themeColor="hyperlink"/>
      <w:u w:val="single"/>
    </w:rPr>
  </w:style>
  <w:style w:type="paragraph" w:styleId="BodyText3">
    <w:name w:val="Body Text 3"/>
    <w:basedOn w:val="Normal"/>
    <w:link w:val="BodyText3Char"/>
    <w:uiPriority w:val="99"/>
    <w:semiHidden/>
    <w:unhideWhenUsed/>
    <w:rsid w:val="00084C93"/>
    <w:pPr>
      <w:spacing w:after="120"/>
    </w:pPr>
    <w:rPr>
      <w:sz w:val="16"/>
      <w:szCs w:val="16"/>
    </w:rPr>
  </w:style>
  <w:style w:type="character" w:customStyle="1" w:styleId="BodyText3Char">
    <w:name w:val="Body Text 3 Char"/>
    <w:basedOn w:val="DefaultParagraphFont"/>
    <w:link w:val="BodyText3"/>
    <w:uiPriority w:val="99"/>
    <w:semiHidden/>
    <w:rsid w:val="00084C93"/>
    <w:rPr>
      <w:rFonts w:ascii="Cambria" w:eastAsia="Cambria" w:hAnsi="Cambria" w:cs="Cambria"/>
      <w:sz w:val="16"/>
      <w:szCs w:val="16"/>
    </w:rPr>
  </w:style>
  <w:style w:type="character" w:customStyle="1" w:styleId="Heading1Char">
    <w:name w:val="Heading 1 Char"/>
    <w:basedOn w:val="DefaultParagraphFont"/>
    <w:link w:val="Heading1"/>
    <w:uiPriority w:val="1"/>
    <w:rsid w:val="00894060"/>
    <w:rPr>
      <w:rFonts w:ascii="Times New Roman" w:eastAsia="Times New Roman" w:hAnsi="Times New Roman" w:cs="Times New Roman"/>
      <w:b/>
      <w:bCs/>
      <w:i/>
      <w:iCs/>
      <w:sz w:val="26"/>
      <w:szCs w:val="26"/>
    </w:rPr>
  </w:style>
  <w:style w:type="table" w:styleId="TableGrid">
    <w:name w:val="Table Grid"/>
    <w:basedOn w:val="TableNormal"/>
    <w:uiPriority w:val="39"/>
    <w:rsid w:val="00ED5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740E4"/>
    <w:rPr>
      <w:rFonts w:asciiTheme="majorHAnsi" w:eastAsiaTheme="majorEastAsia" w:hAnsiTheme="majorHAnsi" w:cstheme="majorBidi"/>
      <w:i/>
      <w:iCs/>
      <w:color w:val="365F91" w:themeColor="accent1" w:themeShade="BF"/>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1"/>
    <w:qFormat/>
    <w:locked/>
    <w:rsid w:val="00366375"/>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mailto:ceetzmy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ptcl.karnataka.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ptcl.kam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018F8-74D2-41F7-94AD-56630AAE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4</Pages>
  <Words>1823</Words>
  <Characters>10395</Characters>
  <Application>Microsoft Office Word</Application>
  <DocSecurity>8</DocSecurity>
  <Lines>86</Lines>
  <Paragraphs>24</Paragraphs>
  <ScaleCrop>false</ScaleCrop>
  <HeadingPairs>
    <vt:vector size="2" baseType="variant">
      <vt:variant>
        <vt:lpstr>Title</vt:lpstr>
      </vt:variant>
      <vt:variant>
        <vt:i4>1</vt:i4>
      </vt:variant>
    </vt:vector>
  </HeadingPairs>
  <TitlesOfParts>
    <vt:vector size="1" baseType="lpstr">
      <vt:lpstr>Microsoft Word - NIT publish ChnagaraHonnali 2nd ckt call-02</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NIT publish ChnagaraHonnali 2nd ckt call-02</dc:title>
  <dc:subject/>
  <dc:creator>HP</dc:creator>
  <cp:keywords/>
  <dc:description/>
  <cp:lastModifiedBy>seetz tech mys</cp:lastModifiedBy>
  <cp:revision>54</cp:revision>
  <cp:lastPrinted>2025-10-23T11:42:00Z</cp:lastPrinted>
  <dcterms:created xsi:type="dcterms:W3CDTF">2025-02-20T08:26:00Z</dcterms:created>
  <dcterms:modified xsi:type="dcterms:W3CDTF">2026-06-24T08:50:00Z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2024-10-21T00:00:00Z</vt:filetime>
  </property>
  <property fmtid="{D5CDD505-2E9C-101B-9397-08002B2CF9AE}" pid="3" name="LastSaved">
    <vt:filetime>2024-10-25T00:00:00Z</vt:filetime>
  </property>
  <property fmtid="{D5CDD505-2E9C-101B-9397-08002B2CF9AE}" pid="4" name="Producer">
    <vt:lpwstr>Microsoft: Print To PDF</vt:lpwstr>
  </property>
</Properties>
</file>